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727388" w:rsidRPr="005717DE" w:rsidRDefault="004835C4">
      <w:pPr>
        <w:rPr>
          <w:rFonts w:ascii="Arial" w:hAnsi="Arial" w:cs="Arial"/>
          <w:sz w:val="24"/>
          <w:szCs w:val="24"/>
        </w:rPr>
      </w:pPr>
      <w:r w:rsidRPr="005717DE">
        <w:rPr>
          <w:rFonts w:ascii="Arial" w:hAnsi="Arial" w:cs="Arial"/>
          <w:sz w:val="24"/>
          <w:szCs w:val="24"/>
        </w:rPr>
        <w:t xml:space="preserve">AGB Zweirad Harder/ </w:t>
      </w:r>
      <w:proofErr w:type="spellStart"/>
      <w:r w:rsidRPr="005717DE">
        <w:rPr>
          <w:rFonts w:ascii="Arial" w:hAnsi="Arial" w:cs="Arial"/>
          <w:sz w:val="24"/>
          <w:szCs w:val="24"/>
        </w:rPr>
        <w:t>Radolfzellerstr</w:t>
      </w:r>
      <w:proofErr w:type="spellEnd"/>
      <w:r w:rsidRPr="005717DE">
        <w:rPr>
          <w:rFonts w:ascii="Arial" w:hAnsi="Arial" w:cs="Arial"/>
          <w:sz w:val="24"/>
          <w:szCs w:val="24"/>
        </w:rPr>
        <w:t>. 30/ 78467 Konstanz/25.11.25</w:t>
      </w:r>
      <w:bookmarkStart w:id="0" w:name="_GoBack"/>
      <w:bookmarkEnd w:id="0"/>
    </w:p>
    <w:p w:rsidR="004835C4" w:rsidRPr="005717DE" w:rsidRDefault="004835C4" w:rsidP="004835C4">
      <w:pPr>
        <w:shd w:val="clear" w:color="auto" w:fill="FFFFFF"/>
        <w:spacing w:after="100" w:afterAutospacing="1" w:line="240" w:lineRule="auto"/>
        <w:outlineLvl w:val="0"/>
        <w:rPr>
          <w:rFonts w:ascii="Arial" w:eastAsia="Times New Roman" w:hAnsi="Arial" w:cs="Arial"/>
          <w:b/>
          <w:color w:val="212529"/>
          <w:kern w:val="36"/>
          <w:sz w:val="48"/>
          <w:szCs w:val="48"/>
          <w:u w:val="single"/>
          <w:lang w:eastAsia="de-DE"/>
        </w:rPr>
      </w:pPr>
      <w:r w:rsidRPr="005717DE">
        <w:rPr>
          <w:rFonts w:ascii="Arial" w:eastAsia="Times New Roman" w:hAnsi="Arial" w:cs="Arial"/>
          <w:b/>
          <w:color w:val="212529"/>
          <w:kern w:val="36"/>
          <w:sz w:val="24"/>
          <w:szCs w:val="24"/>
          <w:u w:val="single"/>
          <w:lang w:eastAsia="de-DE"/>
        </w:rPr>
        <w:t>Allgemeine Geschäftsbedingungen</w:t>
      </w:r>
    </w:p>
    <w:p w:rsidR="004835C4" w:rsidRPr="004835C4" w:rsidRDefault="004835C4" w:rsidP="004835C4">
      <w:pPr>
        <w:shd w:val="clear" w:color="auto" w:fill="FFFFFF"/>
        <w:spacing w:after="0" w:line="240" w:lineRule="auto"/>
        <w:rPr>
          <w:rFonts w:ascii="Arial" w:eastAsia="Times New Roman" w:hAnsi="Arial" w:cs="Arial"/>
          <w:color w:val="212529"/>
          <w:sz w:val="24"/>
          <w:szCs w:val="24"/>
          <w:lang w:eastAsia="de-DE"/>
        </w:rPr>
      </w:pPr>
      <w:r w:rsidRPr="004835C4">
        <w:rPr>
          <w:rFonts w:ascii="Arial" w:eastAsia="Times New Roman" w:hAnsi="Arial" w:cs="Arial"/>
          <w:color w:val="212529"/>
          <w:sz w:val="24"/>
          <w:szCs w:val="24"/>
          <w:lang w:eastAsia="de-DE"/>
        </w:rPr>
        <w:t>Allgemeine Verkaufsbedingungen (Neufahrzeuge)</w:t>
      </w:r>
      <w:r w:rsidRPr="004835C4">
        <w:rPr>
          <w:rFonts w:ascii="Arial" w:eastAsia="Times New Roman" w:hAnsi="Arial" w:cs="Arial"/>
          <w:color w:val="212529"/>
          <w:sz w:val="24"/>
          <w:szCs w:val="24"/>
          <w:lang w:eastAsia="de-DE"/>
        </w:rPr>
        <w:br/>
        <w:t>I. Allgemeines, Geltungsbereich</w:t>
      </w:r>
      <w:r w:rsidRPr="004835C4">
        <w:rPr>
          <w:rFonts w:ascii="Arial" w:eastAsia="Times New Roman" w:hAnsi="Arial" w:cs="Arial"/>
          <w:color w:val="212529"/>
          <w:sz w:val="24"/>
          <w:szCs w:val="24"/>
          <w:lang w:eastAsia="de-DE"/>
        </w:rPr>
        <w:br/>
        <w:t>1. Die vorliegenden Allgemeinen Verkaufsbedingungen (AVB) gelten für alle unsere Geschäftsbeziehungen mit unseren Kunden (nachfolgend: Käufer), die Verbraucher im Sinne von § 13 BGB sind.</w:t>
      </w:r>
      <w:r w:rsidRPr="004835C4">
        <w:rPr>
          <w:rFonts w:ascii="Arial" w:eastAsia="Times New Roman" w:hAnsi="Arial" w:cs="Arial"/>
          <w:color w:val="212529"/>
          <w:sz w:val="24"/>
          <w:szCs w:val="24"/>
          <w:lang w:eastAsia="de-DE"/>
        </w:rPr>
        <w:br/>
        <w:t>2. Die AVB gelten insbesondere für Verträge über den Verkauf und/oder die Lieferung beweglicher Sachen (im Folgenden auch: Ware), ohne Rücksicht darauf, ob wir die Ware selbst herstellen oder bei Zulieferern einkaufen (§§ 433, 651 BGB).</w:t>
      </w:r>
      <w:r w:rsidRPr="004835C4">
        <w:rPr>
          <w:rFonts w:ascii="Arial" w:eastAsia="Times New Roman" w:hAnsi="Arial" w:cs="Arial"/>
          <w:color w:val="212529"/>
          <w:sz w:val="24"/>
          <w:szCs w:val="24"/>
          <w:lang w:eastAsia="de-DE"/>
        </w:rPr>
        <w:br/>
        <w:t>3. Im Einzelfall getroffene, individuelle Vereinbarungen mit dem Käufer (einschließlich Nebenabreden, Ergänzungen und Änderungen) haben in jedem Fall Vorrang vor diesen AVB. Für den Inhalt derartiger Vereinbarungen ist ein schriftlicher Vertrag bzw. unsere schriftliche Bestätigung maßgebend.</w:t>
      </w:r>
      <w:r w:rsidRPr="004835C4">
        <w:rPr>
          <w:rFonts w:ascii="Arial" w:eastAsia="Times New Roman" w:hAnsi="Arial" w:cs="Arial"/>
          <w:color w:val="212529"/>
          <w:sz w:val="24"/>
          <w:szCs w:val="24"/>
          <w:lang w:eastAsia="de-DE"/>
        </w:rPr>
        <w:br/>
        <w:t>4. Rechtserhebliche Erklärungen und Anzeigen, die nach Vertragsschluss vom Käufer uns gegenüber abzugeben sind (z.B. Fristsetzungen, Mängelanzeigen, Erklärung von Rücktritt oder Minderung), bedürfen zu ihrer Wirksamkeit der Schriftform. Zur Wahrung der Schriftform ist die telekommunikative Übermittlung, insbesondere per E-Mail, nicht ausreichend.</w:t>
      </w:r>
      <w:r w:rsidRPr="004835C4">
        <w:rPr>
          <w:rFonts w:ascii="Arial" w:eastAsia="Times New Roman" w:hAnsi="Arial" w:cs="Arial"/>
          <w:color w:val="212529"/>
          <w:sz w:val="24"/>
          <w:szCs w:val="24"/>
          <w:lang w:eastAsia="de-DE"/>
        </w:rPr>
        <w:br/>
        <w:t>5. Hinweise auf die Geltung gesetzlicher Vorschriften haben nur klarstellende Bedeutung. Auch ohne eine derartige Klarstellung gelten daher die gesetzlichen Vorschriften, soweit sie in diesen AVB nicht unmittelbar abgeändert oder ausdrücklich ausgeschlossen werden.</w:t>
      </w:r>
      <w:r w:rsidRPr="004835C4">
        <w:rPr>
          <w:rFonts w:ascii="Arial" w:eastAsia="Times New Roman" w:hAnsi="Arial" w:cs="Arial"/>
          <w:color w:val="212529"/>
          <w:sz w:val="24"/>
          <w:szCs w:val="24"/>
          <w:lang w:eastAsia="de-DE"/>
        </w:rPr>
        <w:br/>
        <w:t>II. Vertragsabschluss/Übertragung von Rechten und Pflichten des Käufers</w:t>
      </w:r>
      <w:r w:rsidRPr="004835C4">
        <w:rPr>
          <w:rFonts w:ascii="Arial" w:eastAsia="Times New Roman" w:hAnsi="Arial" w:cs="Arial"/>
          <w:color w:val="212529"/>
          <w:sz w:val="24"/>
          <w:szCs w:val="24"/>
          <w:lang w:eastAsia="de-DE"/>
        </w:rPr>
        <w:br/>
        <w:t>1. Der Käufer ist an die Bestellung ab vereinbartem Liefertermin höchstens bis drei Wochen gebunden. Diese Frist verkürzt sich auf 10 Tage bei Fahrzeugen, die beim Verkäufer vorhanden sind. Der Kaufvertrag ist abgeschlossen, wenn der Verkäufer die Annahme der Bestellung des näher bezeichneten Kaufgegenstandes innerhalb der jeweils genannten Fristen in Textform bestätigt oder die Lieferung ausführt. Der Verkäufer ist jedoch verpflichtet, den Besteller unverzüglich zu unterrichten, wenn er die Bestellung nicht annimmt.</w:t>
      </w:r>
      <w:r w:rsidRPr="004835C4">
        <w:rPr>
          <w:rFonts w:ascii="Arial" w:eastAsia="Times New Roman" w:hAnsi="Arial" w:cs="Arial"/>
          <w:color w:val="212529"/>
          <w:sz w:val="24"/>
          <w:szCs w:val="24"/>
          <w:lang w:eastAsia="de-DE"/>
        </w:rPr>
        <w:br/>
        <w:t>2. Übertragungen von Rechten und Pflichten des Käufers aus dem Kaufvertrag bedürfen der Zustimmung des Verkäufers in Textform. Dies gilt nicht für einen auf Geld gerichteten Anspruch des Käufers gegen den Verkäufer. Für andere Ansprüche des Käufers gegen den Verkäufer bedarf es der vorherigen Zustimmung des Verkäufers dann nicht, wenn beim Verkäufer kein schützenswertes Interesse an einem Abtretungsausschluss besteht oder berechtigte Belange des Käufers an einer Abtretbarkeit des Rechtes das schützenswerte Interesse des Verkäufers an einem Abtretungsausschluss überwiegen.</w:t>
      </w:r>
      <w:r w:rsidRPr="004835C4">
        <w:rPr>
          <w:rFonts w:ascii="Arial" w:eastAsia="Times New Roman" w:hAnsi="Arial" w:cs="Arial"/>
          <w:color w:val="212529"/>
          <w:sz w:val="24"/>
          <w:szCs w:val="24"/>
          <w:lang w:eastAsia="de-DE"/>
        </w:rPr>
        <w:br/>
        <w:t>III. Preise</w:t>
      </w:r>
      <w:r w:rsidRPr="004835C4">
        <w:rPr>
          <w:rFonts w:ascii="Arial" w:eastAsia="Times New Roman" w:hAnsi="Arial" w:cs="Arial"/>
          <w:color w:val="212529"/>
          <w:sz w:val="24"/>
          <w:szCs w:val="24"/>
          <w:lang w:eastAsia="de-DE"/>
        </w:rPr>
        <w:br/>
        <w:t xml:space="preserve">1. Sofern im Einzelfall nichts anderes vereinbart ist, gelten unsere jeweils zum Zeitpunkt des Vertragsschlusses aktuellen Preise, und zwar ab Lager bzw. ab Werk, zuzüglich Verpackung, die gesondert in Rechnung gestellt wird. Unsere Preise </w:t>
      </w:r>
      <w:proofErr w:type="gramStart"/>
      <w:r w:rsidRPr="004835C4">
        <w:rPr>
          <w:rFonts w:ascii="Arial" w:eastAsia="Times New Roman" w:hAnsi="Arial" w:cs="Arial"/>
          <w:color w:val="212529"/>
          <w:sz w:val="24"/>
          <w:szCs w:val="24"/>
          <w:lang w:eastAsia="de-DE"/>
        </w:rPr>
        <w:t>schließen</w:t>
      </w:r>
      <w:proofErr w:type="gramEnd"/>
      <w:r w:rsidRPr="004835C4">
        <w:rPr>
          <w:rFonts w:ascii="Arial" w:eastAsia="Times New Roman" w:hAnsi="Arial" w:cs="Arial"/>
          <w:color w:val="212529"/>
          <w:sz w:val="24"/>
          <w:szCs w:val="24"/>
          <w:lang w:eastAsia="de-DE"/>
        </w:rPr>
        <w:t xml:space="preserve"> die gesetzliche Mehrwertsteuer ein.</w:t>
      </w:r>
      <w:r w:rsidRPr="004835C4">
        <w:rPr>
          <w:rFonts w:ascii="Arial" w:eastAsia="Times New Roman" w:hAnsi="Arial" w:cs="Arial"/>
          <w:color w:val="212529"/>
          <w:sz w:val="24"/>
          <w:szCs w:val="24"/>
          <w:lang w:eastAsia="de-DE"/>
        </w:rPr>
        <w:br/>
        <w:t>2. Beim Versendungskauf trägt der Käufer die Transportkosten ab Lager und die Kosten einer ggf. vom Käufer gewünschten Transportversicherung. Etwaige Zölle, Gebühren, Steuern und sonstige öffentliche Abgaben trägt der Käufer.</w:t>
      </w:r>
      <w:r w:rsidRPr="004835C4">
        <w:rPr>
          <w:rFonts w:ascii="Arial" w:eastAsia="Times New Roman" w:hAnsi="Arial" w:cs="Arial"/>
          <w:color w:val="212529"/>
          <w:sz w:val="24"/>
          <w:szCs w:val="24"/>
          <w:lang w:eastAsia="de-DE"/>
        </w:rPr>
        <w:br/>
        <w:t xml:space="preserve">3. Sofern im Einzelfall nichts Abweichendes vereinbart ist, ist der Kaufpreis fällig und </w:t>
      </w:r>
      <w:r w:rsidR="006871AA">
        <w:rPr>
          <w:rFonts w:ascii="Arial" w:eastAsia="Times New Roman" w:hAnsi="Arial" w:cs="Arial"/>
          <w:color w:val="212529"/>
          <w:sz w:val="24"/>
          <w:szCs w:val="24"/>
          <w:lang w:eastAsia="de-DE"/>
        </w:rPr>
        <w:t xml:space="preserve">sofort </w:t>
      </w:r>
      <w:r w:rsidRPr="004835C4">
        <w:rPr>
          <w:rFonts w:ascii="Arial" w:eastAsia="Times New Roman" w:hAnsi="Arial" w:cs="Arial"/>
          <w:color w:val="212529"/>
          <w:sz w:val="24"/>
          <w:szCs w:val="24"/>
          <w:lang w:eastAsia="de-DE"/>
        </w:rPr>
        <w:t>zu zahlen Rechnungsstellung und Lieferung, Bereitstellung oder Abnahme der Ware.</w:t>
      </w:r>
      <w:r w:rsidRPr="004835C4">
        <w:rPr>
          <w:rFonts w:ascii="Arial" w:eastAsia="Times New Roman" w:hAnsi="Arial" w:cs="Arial"/>
          <w:color w:val="212529"/>
          <w:sz w:val="24"/>
          <w:szCs w:val="24"/>
          <w:lang w:eastAsia="de-DE"/>
        </w:rPr>
        <w:br/>
      </w:r>
      <w:r w:rsidRPr="004835C4">
        <w:rPr>
          <w:rFonts w:ascii="Arial" w:eastAsia="Times New Roman" w:hAnsi="Arial" w:cs="Arial"/>
          <w:color w:val="212529"/>
          <w:sz w:val="24"/>
          <w:szCs w:val="24"/>
          <w:lang w:eastAsia="de-DE"/>
        </w:rPr>
        <w:lastRenderedPageBreak/>
        <w:t>4. Leistet der Käufer bei Fälligkeit nicht, so sind die ausstehenden Beträge ab dem Tag der Fälligkeit mit 5 % p.a. zu verzinsen.; die Geltendmachung höherer Zinsen und weiterer Schäden im Falle des Verzugs bleibt vorbehalten.</w:t>
      </w:r>
      <w:r w:rsidRPr="004835C4">
        <w:rPr>
          <w:rFonts w:ascii="Arial" w:eastAsia="Times New Roman" w:hAnsi="Arial" w:cs="Arial"/>
          <w:color w:val="212529"/>
          <w:sz w:val="24"/>
          <w:szCs w:val="24"/>
          <w:lang w:eastAsia="de-DE"/>
        </w:rPr>
        <w:br/>
        <w:t>5.Dem Käufer stehen Aufrechnungs- oder Zurückbehaltungsrechte nur insoweit zu, als sein Anspruch rechtskräftig festgestellt oder unbestritten ist. Bei Mängeln der Lieferung bleiben die Gegenrechte des Käufers unberührt.</w:t>
      </w:r>
      <w:r w:rsidRPr="004835C4">
        <w:rPr>
          <w:rFonts w:ascii="Arial" w:eastAsia="Times New Roman" w:hAnsi="Arial" w:cs="Arial"/>
          <w:color w:val="212529"/>
          <w:sz w:val="24"/>
          <w:szCs w:val="24"/>
          <w:lang w:eastAsia="de-DE"/>
        </w:rPr>
        <w:br/>
        <w:t>IV. Zahlung</w:t>
      </w:r>
      <w:r w:rsidRPr="004835C4">
        <w:rPr>
          <w:rFonts w:ascii="Arial" w:eastAsia="Times New Roman" w:hAnsi="Arial" w:cs="Arial"/>
          <w:color w:val="212529"/>
          <w:sz w:val="24"/>
          <w:szCs w:val="24"/>
          <w:lang w:eastAsia="de-DE"/>
        </w:rPr>
        <w:br/>
        <w:t>1. Der Kaufpreis und Preise für Nebenleistungen sind bei Übergabe des Kaufgegenstandes und Aushändigung oder Übersendung der Rechnung zur Zahlung fällig.</w:t>
      </w:r>
      <w:r w:rsidRPr="004835C4">
        <w:rPr>
          <w:rFonts w:ascii="Arial" w:eastAsia="Times New Roman" w:hAnsi="Arial" w:cs="Arial"/>
          <w:color w:val="212529"/>
          <w:sz w:val="24"/>
          <w:szCs w:val="24"/>
          <w:lang w:eastAsia="de-DE"/>
        </w:rPr>
        <w:br/>
        <w:t>2. Gegen Ansprüche des Verkäufers kann der Käufer nur dann aufrechnen, wenn die Gegenforderung des Käufers unbestritten ist oder ein rechtskräftiger Titel vorliegt. Hiervon ausgenommen sind Gegenforderungen des Käufers aus demselben Kaufvertrag. Ein Zurückbehaltungsrecht kann er nur geltend machen, soweit es auf Ansprüchen aus demselben Vertragsverhältnis beruht.</w:t>
      </w:r>
      <w:r w:rsidRPr="004835C4">
        <w:rPr>
          <w:rFonts w:ascii="Arial" w:eastAsia="Times New Roman" w:hAnsi="Arial" w:cs="Arial"/>
          <w:color w:val="212529"/>
          <w:sz w:val="24"/>
          <w:szCs w:val="24"/>
          <w:lang w:eastAsia="de-DE"/>
        </w:rPr>
        <w:br/>
        <w:t>V. Lieferung und Lieferverzug</w:t>
      </w:r>
      <w:r w:rsidRPr="004835C4">
        <w:rPr>
          <w:rFonts w:ascii="Arial" w:eastAsia="Times New Roman" w:hAnsi="Arial" w:cs="Arial"/>
          <w:color w:val="212529"/>
          <w:sz w:val="24"/>
          <w:szCs w:val="24"/>
          <w:lang w:eastAsia="de-DE"/>
        </w:rPr>
        <w:br/>
        <w:t>1. Liefertermine und Lieferfristen, die verbindlich oder unverbindlich vereinbart werden können, sind in Textform anzugeben. Lieferfristen beginnen mit Vertragsabschluss.</w:t>
      </w:r>
      <w:r w:rsidRPr="004835C4">
        <w:rPr>
          <w:rFonts w:ascii="Arial" w:eastAsia="Times New Roman" w:hAnsi="Arial" w:cs="Arial"/>
          <w:color w:val="212529"/>
          <w:sz w:val="24"/>
          <w:szCs w:val="24"/>
          <w:lang w:eastAsia="de-DE"/>
        </w:rPr>
        <w:br/>
        <w:t>2. Der Käufer kann sechs Wochen nach Überschreiten eines unverbindlichen Liefertermins oder einer unverbindlichen Lieferfrist den Verkäufer auffordern, zu liefern. Diese Frist verkürzt sich auf 10 Tage bei Fahrzeugen, die beim Verkäufer vorhanden sind. Mit dem Zugang der Aufforderung kommt der Verkäufer in Verzug. Hat der Käufer Anspruch auf Ersatz eines Verzugsschadens, beschränkt sich dieser bei leichter Fahrlässigkeit des Verkäufers auf höchstens 5 % des vereinbarten Kaufpreises.</w:t>
      </w:r>
      <w:r w:rsidRPr="004835C4">
        <w:rPr>
          <w:rFonts w:ascii="Arial" w:eastAsia="Times New Roman" w:hAnsi="Arial" w:cs="Arial"/>
          <w:color w:val="212529"/>
          <w:sz w:val="24"/>
          <w:szCs w:val="24"/>
          <w:lang w:eastAsia="de-DE"/>
        </w:rPr>
        <w:br/>
        <w:t>3. Will der Käufer darüber hinaus vom Vertrag zurücktreten und/oder Schadensersatz statt der Leistung verlangen, muss er dem Verkäufer nach Ablauf der betreffenden Frist eine angemessene Frist zur Lieferung setzen. Hat der Käufer Anspruch auf Schadensersatz statt der Leistung, beschränkt sich der Anspruch bei leichter Fahrlässigkeit auf höchstens 25 % des vereinbarten Kaufpreises. Ist der Käufer eine juristische Person des öffentlichen Rechts, ein öffentlich-rechtliches Sondervermögen oder ein Unternehmer, der bei Abschluss des Vertrages in Ausübung seiner gewerblichen oder selbständigen beruflichen Tätigkeit handelt, sind Schadenersatzansprüche statt der Leistung bei leichter Fahrlässigkeit ausgeschlossen. Wird dem Verkäufer, während er in Verzug ist, die Lieferung durch Zufall unmöglich, so haftet er mit den vorstehend vereinbarten Haftungsbegrenzungen. Der Verkäufer haftet nicht, wenn der Schaden auch bei rechtzeitiger Lieferung eingetreten wäre.</w:t>
      </w:r>
      <w:r w:rsidRPr="004835C4">
        <w:rPr>
          <w:rFonts w:ascii="Arial" w:eastAsia="Times New Roman" w:hAnsi="Arial" w:cs="Arial"/>
          <w:color w:val="212529"/>
          <w:sz w:val="24"/>
          <w:szCs w:val="24"/>
          <w:lang w:eastAsia="de-DE"/>
        </w:rPr>
        <w:br/>
        <w:t xml:space="preserve">4. </w:t>
      </w:r>
      <w:proofErr w:type="gramStart"/>
      <w:r w:rsidRPr="004835C4">
        <w:rPr>
          <w:rFonts w:ascii="Arial" w:eastAsia="Times New Roman" w:hAnsi="Arial" w:cs="Arial"/>
          <w:color w:val="212529"/>
          <w:sz w:val="24"/>
          <w:szCs w:val="24"/>
          <w:lang w:eastAsia="de-DE"/>
        </w:rPr>
        <w:t>Wird</w:t>
      </w:r>
      <w:proofErr w:type="gramEnd"/>
      <w:r w:rsidRPr="004835C4">
        <w:rPr>
          <w:rFonts w:ascii="Arial" w:eastAsia="Times New Roman" w:hAnsi="Arial" w:cs="Arial"/>
          <w:color w:val="212529"/>
          <w:sz w:val="24"/>
          <w:szCs w:val="24"/>
          <w:lang w:eastAsia="de-DE"/>
        </w:rPr>
        <w:t xml:space="preserve"> ein verbindlicher Liefertermin oder eine verbindliche Lieferfrist überschritten, kommt der Verkäufer bereits mit Überschreiten des Liefertermins oder der Lieferfrist in Verzug.</w:t>
      </w:r>
      <w:r w:rsidRPr="004835C4">
        <w:rPr>
          <w:rFonts w:ascii="Arial" w:eastAsia="Times New Roman" w:hAnsi="Arial" w:cs="Arial"/>
          <w:color w:val="212529"/>
          <w:sz w:val="24"/>
          <w:szCs w:val="24"/>
          <w:lang w:eastAsia="de-DE"/>
        </w:rPr>
        <w:br/>
        <w:t>5. Die Haftungsbegrenzungen und Haftungsausschlüsse dieses Abschnitts gelten nicht für Schäden, die auf einer grob fahrlässigen oder vorsätzlichen Verletzung von Pflichten des Verkäufers, seines gesetzlichen Vertreters oder seines Erfüllungsgehilfen beruhen sowie bei Verletzung von Leben, Körper oder Gesundheit.</w:t>
      </w:r>
      <w:r w:rsidRPr="004835C4">
        <w:rPr>
          <w:rFonts w:ascii="Arial" w:eastAsia="Times New Roman" w:hAnsi="Arial" w:cs="Arial"/>
          <w:color w:val="212529"/>
          <w:sz w:val="24"/>
          <w:szCs w:val="24"/>
          <w:lang w:eastAsia="de-DE"/>
        </w:rPr>
        <w:br/>
        <w:t xml:space="preserve">6. Höhere Gewalt oder beim Verkäufer oder dessen Lieferanten eintretende Betriebsstörungen, die den Verkäufer ohne eigenes Verschulden vorübergehend daran hindern, den Kaufgegenstand zum vereinbarten Termin oder innerhalb der vereinbarten Frist zu liefern, verändern die in Ziffern 2 bis 5 dieses Abschnitts </w:t>
      </w:r>
      <w:r w:rsidRPr="004835C4">
        <w:rPr>
          <w:rFonts w:ascii="Arial" w:eastAsia="Times New Roman" w:hAnsi="Arial" w:cs="Arial"/>
          <w:color w:val="212529"/>
          <w:sz w:val="24"/>
          <w:szCs w:val="24"/>
          <w:lang w:eastAsia="de-DE"/>
        </w:rPr>
        <w:lastRenderedPageBreak/>
        <w:t>genannten Termine und Fristen um die Dauer der durch diese Umstände bedingten Leistungsstörungen. Führen entsprechende Störungen zu einem Leistungsaufschub von mehr als vier Monaten, kann der Käufer vom Vertrag zurücktreten. Andere Rücktrittsrechte bleiben davon unberührt.</w:t>
      </w:r>
      <w:r w:rsidRPr="004835C4">
        <w:rPr>
          <w:rFonts w:ascii="Arial" w:eastAsia="Times New Roman" w:hAnsi="Arial" w:cs="Arial"/>
          <w:color w:val="212529"/>
          <w:sz w:val="24"/>
          <w:szCs w:val="24"/>
          <w:lang w:eastAsia="de-DE"/>
        </w:rPr>
        <w:br/>
        <w:t>7. Konstruktions- oder Formänderungen, Abweichungen im Farbton sowie Änderungen des Lieferumfangs seitens des Herstellers bleiben während der Lieferzeit vorbehalten, sofern die Änderungen oder Abweichungen unter Berücksichtigung der Interessen des Verkäufers für den Käufer zumutbar sind. Sofern der Verkäufer oder der Hersteller zur Bezeichnung der Bestellung oder des bestellten Kaufgegenstandes Zeichen oder Nummern gebraucht, können allein daraus keine Rechte hergeleitet werden.</w:t>
      </w:r>
      <w:r w:rsidRPr="004835C4">
        <w:rPr>
          <w:rFonts w:ascii="Arial" w:eastAsia="Times New Roman" w:hAnsi="Arial" w:cs="Arial"/>
          <w:color w:val="212529"/>
          <w:sz w:val="24"/>
          <w:szCs w:val="24"/>
          <w:lang w:eastAsia="de-DE"/>
        </w:rPr>
        <w:br/>
        <w:t>VI. Abnahme</w:t>
      </w:r>
      <w:r w:rsidRPr="004835C4">
        <w:rPr>
          <w:rFonts w:ascii="Arial" w:eastAsia="Times New Roman" w:hAnsi="Arial" w:cs="Arial"/>
          <w:color w:val="212529"/>
          <w:sz w:val="24"/>
          <w:szCs w:val="24"/>
          <w:lang w:eastAsia="de-DE"/>
        </w:rPr>
        <w:br/>
        <w:t>1. Der Käufer ist verpflichtet, den Kaufgegenstand innerhalb von 14 Tagen ab Zugang der Bereitstellungsanzeige abzunehmen.</w:t>
      </w:r>
      <w:r w:rsidRPr="004835C4">
        <w:rPr>
          <w:rFonts w:ascii="Arial" w:eastAsia="Times New Roman" w:hAnsi="Arial" w:cs="Arial"/>
          <w:color w:val="212529"/>
          <w:sz w:val="24"/>
          <w:szCs w:val="24"/>
          <w:lang w:eastAsia="de-DE"/>
        </w:rPr>
        <w:br/>
        <w:t>2. Im Falle der Nichtabnahme kann der Verkäufer von seinen gesetzlichen Rechten Gebrauch machen. Verlangt der Verkäufer Schadensersatz, so beträgt dieser 15 % des Kaufpreises. Der Schadenersatz ist höher oder niedriger anzusetzen, wenn der Verkäufer einen höheren Schaden nachweist oder der Käufer nachweist, dass ein geringerer oder überhaupt kein Schaden entstanden ist.</w:t>
      </w:r>
      <w:r w:rsidRPr="004835C4">
        <w:rPr>
          <w:rFonts w:ascii="Arial" w:eastAsia="Times New Roman" w:hAnsi="Arial" w:cs="Arial"/>
          <w:color w:val="212529"/>
          <w:sz w:val="24"/>
          <w:szCs w:val="24"/>
          <w:lang w:eastAsia="de-DE"/>
        </w:rPr>
        <w:br/>
      </w:r>
      <w:r w:rsidRPr="004835C4">
        <w:rPr>
          <w:rFonts w:ascii="Arial" w:eastAsia="Times New Roman" w:hAnsi="Arial" w:cs="Arial"/>
          <w:color w:val="212529"/>
          <w:sz w:val="24"/>
          <w:szCs w:val="24"/>
          <w:lang w:eastAsia="de-DE"/>
        </w:rPr>
        <w:br/>
        <w:t>VII. Eigentumsvorbehalt</w:t>
      </w:r>
      <w:r w:rsidRPr="004835C4">
        <w:rPr>
          <w:rFonts w:ascii="Arial" w:eastAsia="Times New Roman" w:hAnsi="Arial" w:cs="Arial"/>
          <w:color w:val="212529"/>
          <w:sz w:val="24"/>
          <w:szCs w:val="24"/>
          <w:lang w:eastAsia="de-DE"/>
        </w:rPr>
        <w:br/>
        <w:t>1. Der Kaufgegenstand bleibt bis zum Ausgleich der dem Verkäufer aufgrund des Kaufvertrages zustehenden Forderungen Eigentum des Verkäufers. Ist der Käufer eine juristische Person des öffentlichen Rechts, ein öffentlich-rechtliches Sondervermögen oder ein Unternehmer, der bei Abschluss des Vertrages in Ausübung seiner gewerblichen oder selbständigen beruflichen Tätigkeit handelt, bleibt der Eigentumsvorbehalt auch bestehen für Forderungen des Verkäufers gegen den Käufer aus der laufenden Geschäftsbeziehung bis zum Ausgleich von im Zusammenhang mit dem Kauf zustehenden Forderungen. Auf Verlangen des Käufers ist der Verkäufer zum Verzicht auf den Eigentumsvorbehalt verpflichtet, wenn der Käufer sämtliche mit dem Kaufgegenstand im Zusammenhang stehende Forderungen unanfechtbar erfüllt hat und für die übrigen Forderungen aus den laufenden Geschäftsbeziehungen eine angemessene Sicherung besteht. Während der Dauer des Eigentumsvorbehalts steht das Recht zum Besitz der Zulassungsbescheinigung Teil II dem Verkäufer zu.</w:t>
      </w:r>
      <w:r w:rsidRPr="004835C4">
        <w:rPr>
          <w:rFonts w:ascii="Arial" w:eastAsia="Times New Roman" w:hAnsi="Arial" w:cs="Arial"/>
          <w:color w:val="212529"/>
          <w:sz w:val="24"/>
          <w:szCs w:val="24"/>
          <w:lang w:eastAsia="de-DE"/>
        </w:rPr>
        <w:br/>
        <w:t xml:space="preserve">2. Zahlt der Käufer den fälligen Kaufpreis und Preise für Nebenleistungen nicht oder nicht vertragsgemäß, kann der Verkäufer vom Vertrag zurücktreten und/oder bei schuldhafter Pflichtverletzung des Käufers Schadensersatz statt der Leistung verlangen, wenn er dem Käufer erfolglos eine angemessene Frist zur Leistung bestimmt hat, es sei denn, die Fristsetzung ist entsprechend den gesetzlichen Bestimmungen entbehrlich. Hat der Verkäufer Anspruch auf Schadensersatz statt der Leistung und nimmt er den Kaufgegenstand wieder an sich, sind Verkäufer und Käufer sich darüber einig, dass der Verkäufer den gewöhnlichen Verkaufswert des Kaufgegenstandes im Zeitpunkt der Rücknahme vergütet. Auf Wunsch des Käufers, der nur unverzüglich nach Rücknahme des Kaufgegenstandes geäußert werden kann, wird nach Wahl des Käufers ein öffentlich bestellter und vereidigter Sachverständiger, z. B. der Deutschen Automobil Treuhand GmbH (DAT), den gewöhnlichen Verkaufswert ermitteln. Der Käufer trägt die erforderlichen Kosten der Rücknahme und Verwertung des Kaufgegenstandes. Die Verwertungskosten betragen ohne Nachweis 5 % des gewöhnlichen Verkaufswertes. Sie sind höher oder niedriger anzusetzen, wenn der Verkäufer höhere Kosten nachweist oder der Käufer </w:t>
      </w:r>
      <w:r w:rsidRPr="004835C4">
        <w:rPr>
          <w:rFonts w:ascii="Arial" w:eastAsia="Times New Roman" w:hAnsi="Arial" w:cs="Arial"/>
          <w:color w:val="212529"/>
          <w:sz w:val="24"/>
          <w:szCs w:val="24"/>
          <w:lang w:eastAsia="de-DE"/>
        </w:rPr>
        <w:lastRenderedPageBreak/>
        <w:t>nachweist, dass geringere oder überhaupt keine Kosten entstanden sind.</w:t>
      </w:r>
      <w:r w:rsidRPr="004835C4">
        <w:rPr>
          <w:rFonts w:ascii="Arial" w:eastAsia="Times New Roman" w:hAnsi="Arial" w:cs="Arial"/>
          <w:color w:val="212529"/>
          <w:sz w:val="24"/>
          <w:szCs w:val="24"/>
          <w:lang w:eastAsia="de-DE"/>
        </w:rPr>
        <w:br/>
        <w:t>3. Solange der Eigentumsvorbehalt besteht, darf der Käufer über den Kaufgegenstand weder verfügen noch Dritten vertraglich eine Nutzung einräumen.</w:t>
      </w:r>
      <w:r w:rsidRPr="004835C4">
        <w:rPr>
          <w:rFonts w:ascii="Arial" w:eastAsia="Times New Roman" w:hAnsi="Arial" w:cs="Arial"/>
          <w:color w:val="212529"/>
          <w:sz w:val="24"/>
          <w:szCs w:val="24"/>
          <w:lang w:eastAsia="de-DE"/>
        </w:rPr>
        <w:br/>
        <w:t>VIII. Haftung für Sachmängel und Rechtsmängel</w:t>
      </w:r>
      <w:r w:rsidRPr="004835C4">
        <w:rPr>
          <w:rFonts w:ascii="Arial" w:eastAsia="Times New Roman" w:hAnsi="Arial" w:cs="Arial"/>
          <w:color w:val="212529"/>
          <w:sz w:val="24"/>
          <w:szCs w:val="24"/>
          <w:lang w:eastAsia="de-DE"/>
        </w:rPr>
        <w:br/>
        <w:t>1. Ansprüche des Käufers wegen Sachmängeln und Rechtsmängeln verjähren entsprechend den gesetzlichen Bestimmungen in zwei Jahren ab Ablieferung des Kaufgegenstandes. Hiervon abweichend gilt eine Verjährungsfrist von einem Jahr, wenn der Käufer eine juristische Person des öffentlichen Rechts, ein öffentlich-rechtliches Sondervermögen oder ein Unternehmer ist, der bei Abschluss des Vertrages in Ausübung seiner gewerblichen oder selbständigen beruflichen Tätigkeit handelt.</w:t>
      </w:r>
      <w:r w:rsidRPr="004835C4">
        <w:rPr>
          <w:rFonts w:ascii="Arial" w:eastAsia="Times New Roman" w:hAnsi="Arial" w:cs="Arial"/>
          <w:color w:val="212529"/>
          <w:sz w:val="24"/>
          <w:szCs w:val="24"/>
          <w:lang w:eastAsia="de-DE"/>
        </w:rPr>
        <w:br/>
        <w:t>2. Die Verjährungsverkürzung in Ziffer 1, Satz 2 gilt nicht für Schäden, die auf einer grob fahrlässigen oder vorsätzlichen Verletzung von Pflichten des Verkäufers, seines gesetzlichen Vertreters oder seines Erfüllungsgehilfen beruhen sowie bei Verletzung von Leben, Körper oder Gesundheit.</w:t>
      </w:r>
      <w:r w:rsidRPr="004835C4">
        <w:rPr>
          <w:rFonts w:ascii="Arial" w:eastAsia="Times New Roman" w:hAnsi="Arial" w:cs="Arial"/>
          <w:color w:val="212529"/>
          <w:sz w:val="24"/>
          <w:szCs w:val="24"/>
          <w:lang w:eastAsia="de-DE"/>
        </w:rPr>
        <w:br/>
        <w:t>3. Hat der Verkäufer aufgrund der gesetzlichen Bestimmungen für einen Schaden aufzukommen, der leicht fahrlässig verursacht wurde, so haftet der Verkäufer beschränkt: Die Haftung besteht nur bei Verletzung vertragswesentlicher Pflichten, etwa solcher, die der Kaufvertrag dem Verkäufer nach seinem Inhalt und Zweck gerade auferlegen will oder deren Erfüllung die ordnungsgemäße Durchführung des Kaufvertrages überhaupt erst ermöglicht und auf deren Einhaltung der Käufer regelmäßig vertraut und vertrauen darf. Diese Haftung ist auf den bei Vertragsabschluss vorhersehbaren typischen Schaden begrenzt. Ausgeschlossen ist die persönliche Haftung der gesetzlichen Vertreter, Erfüllungsgehilfen und Betriebsangehörigen des Verkäufers für von ihnen durch leichte Fahrlässigkeit verursachte Schäden. Für die vorgenannte Haftungsbegrenzung und den vorgenannten Haftungsausschluss gilt Ziffer 2 dieses Abschnitts entsprechend.</w:t>
      </w:r>
      <w:r w:rsidRPr="004835C4">
        <w:rPr>
          <w:rFonts w:ascii="Arial" w:eastAsia="Times New Roman" w:hAnsi="Arial" w:cs="Arial"/>
          <w:color w:val="212529"/>
          <w:sz w:val="24"/>
          <w:szCs w:val="24"/>
          <w:lang w:eastAsia="de-DE"/>
        </w:rPr>
        <w:br/>
        <w:t>4. Unabhängig von einem Verschulden des Verkäufers bleibt eine etwaige Haftung des Verkäufers bei arglistigem Verschweigen eines Mangels, aus der Übernahme einer Garantie oder eines Beschaffungsrisikos und nach dem Produkthaftungsgesetz unberührt.</w:t>
      </w:r>
      <w:r w:rsidRPr="004835C4">
        <w:rPr>
          <w:rFonts w:ascii="Arial" w:eastAsia="Times New Roman" w:hAnsi="Arial" w:cs="Arial"/>
          <w:color w:val="212529"/>
          <w:sz w:val="24"/>
          <w:szCs w:val="24"/>
          <w:lang w:eastAsia="de-DE"/>
        </w:rPr>
        <w:br/>
        <w:t>5. Soll eine Mängelbeseitigung durchgeführt werden, gilt folgendes:</w:t>
      </w:r>
      <w:r w:rsidRPr="004835C4">
        <w:rPr>
          <w:rFonts w:ascii="Arial" w:eastAsia="Times New Roman" w:hAnsi="Arial" w:cs="Arial"/>
          <w:color w:val="212529"/>
          <w:sz w:val="24"/>
          <w:szCs w:val="24"/>
          <w:lang w:eastAsia="de-DE"/>
        </w:rPr>
        <w:br/>
        <w:t>a) Ansprüche auf Mängelbeseitigung kann der Käufer beim Verkäufer oder bei anderen, vom Hersteller/Importeur für die Betreuung des Kaufgegenstandes anerkannten Betrieben geltend machen; im letzteren Fall hat der Käufer den Verkäufer hiervon unverzüglich zu unterrichten, wenn die erste Mängelbeseitigung erfolglos war. Bei mündlichen Anzeigen von Ansprüchen ist dem Käufer eine schriftliche Bestätigung über den Eingang der Anzeige auszuhändigen.</w:t>
      </w:r>
      <w:r w:rsidRPr="004835C4">
        <w:rPr>
          <w:rFonts w:ascii="Arial" w:eastAsia="Times New Roman" w:hAnsi="Arial" w:cs="Arial"/>
          <w:color w:val="212529"/>
          <w:sz w:val="24"/>
          <w:szCs w:val="24"/>
          <w:lang w:eastAsia="de-DE"/>
        </w:rPr>
        <w:br/>
        <w:t>b) Wird der Kaufgegenstand wegen eines Sachmangels betriebsunfähig, hat sich der Käufer an den dem Ort des betriebsunfähigen Kaufgegenstandes nächstgelegenen, vom Hersteller/Importeur für die Betreuung des Kaufgegenstandes anerkannten dienstbereiten Betrieb zu wenden.</w:t>
      </w:r>
      <w:r w:rsidRPr="004835C4">
        <w:rPr>
          <w:rFonts w:ascii="Arial" w:eastAsia="Times New Roman" w:hAnsi="Arial" w:cs="Arial"/>
          <w:color w:val="212529"/>
          <w:sz w:val="24"/>
          <w:szCs w:val="24"/>
          <w:lang w:eastAsia="de-DE"/>
        </w:rPr>
        <w:br/>
        <w:t>c) Für die zur Mängelbeseitigung eingebauten Teile kann der Käufer bis zum Ablauf der Verjährungsfrist des Kaufgegenstandes Sachmängelansprüche aufgrund des Kaufvertrages geltend machen.</w:t>
      </w:r>
      <w:r w:rsidRPr="004835C4">
        <w:rPr>
          <w:rFonts w:ascii="Arial" w:eastAsia="Times New Roman" w:hAnsi="Arial" w:cs="Arial"/>
          <w:color w:val="212529"/>
          <w:sz w:val="24"/>
          <w:szCs w:val="24"/>
          <w:lang w:eastAsia="de-DE"/>
        </w:rPr>
        <w:br/>
        <w:t>d) Ersetzte Teile werden Eigentum des Verkäufers.</w:t>
      </w:r>
      <w:r w:rsidRPr="004835C4">
        <w:rPr>
          <w:rFonts w:ascii="Arial" w:eastAsia="Times New Roman" w:hAnsi="Arial" w:cs="Arial"/>
          <w:color w:val="212529"/>
          <w:sz w:val="24"/>
          <w:szCs w:val="24"/>
          <w:lang w:eastAsia="de-DE"/>
        </w:rPr>
        <w:br/>
        <w:t>6. Soweit der Käufer ein Verbraucher Im Sinne von § 13 BGB ist, gelten für Sach- und Rechtsmängel an Waren mit digitalen Elementen für die digitalen Elemente nicht die Bestimmungen dieses Abschnittes, sondern die gesetzlichen Regelungen.</w:t>
      </w:r>
      <w:r w:rsidRPr="004835C4">
        <w:rPr>
          <w:rFonts w:ascii="Arial" w:eastAsia="Times New Roman" w:hAnsi="Arial" w:cs="Arial"/>
          <w:color w:val="212529"/>
          <w:sz w:val="24"/>
          <w:szCs w:val="24"/>
          <w:lang w:eastAsia="de-DE"/>
        </w:rPr>
        <w:br/>
        <w:t>IX. Haftung für sonstige Ansprüche</w:t>
      </w:r>
      <w:r w:rsidRPr="004835C4">
        <w:rPr>
          <w:rFonts w:ascii="Arial" w:eastAsia="Times New Roman" w:hAnsi="Arial" w:cs="Arial"/>
          <w:color w:val="212529"/>
          <w:sz w:val="24"/>
          <w:szCs w:val="24"/>
          <w:lang w:eastAsia="de-DE"/>
        </w:rPr>
        <w:br/>
        <w:t xml:space="preserve">1. Für sonstige Ansprüche des Käufers (, die nicht in Abschnitt VIII. Haftung für </w:t>
      </w:r>
      <w:r w:rsidRPr="004835C4">
        <w:rPr>
          <w:rFonts w:ascii="Arial" w:eastAsia="Times New Roman" w:hAnsi="Arial" w:cs="Arial"/>
          <w:color w:val="212529"/>
          <w:sz w:val="24"/>
          <w:szCs w:val="24"/>
          <w:lang w:eastAsia="de-DE"/>
        </w:rPr>
        <w:lastRenderedPageBreak/>
        <w:t>Sachmängel und Rechtsmängel geregelt sind, gelten die gesetzlichen Verjährungsfristen.</w:t>
      </w:r>
      <w:r w:rsidRPr="004835C4">
        <w:rPr>
          <w:rFonts w:ascii="Arial" w:eastAsia="Times New Roman" w:hAnsi="Arial" w:cs="Arial"/>
          <w:color w:val="212529"/>
          <w:sz w:val="24"/>
          <w:szCs w:val="24"/>
          <w:lang w:eastAsia="de-DE"/>
        </w:rPr>
        <w:br/>
        <w:t>2. Die Haftung wegen Lieferverzuges ist in Abschnitt V. Lieferung und Lieferverzug abschließend geregelt. Für sonstige Schadensersatzansprüche gegen den Verkäufer gelten die Regelungen in Abschnitt VIII. Haftung für Sachmängel, Ziffer 3 und 4 entsprechend.</w:t>
      </w:r>
      <w:r w:rsidRPr="004835C4">
        <w:rPr>
          <w:rFonts w:ascii="Arial" w:eastAsia="Times New Roman" w:hAnsi="Arial" w:cs="Arial"/>
          <w:color w:val="212529"/>
          <w:sz w:val="24"/>
          <w:szCs w:val="24"/>
          <w:lang w:eastAsia="de-DE"/>
        </w:rPr>
        <w:br/>
        <w:t xml:space="preserve">3. Wenn der Käufer ein Verbraucher im Sinne von § 13 BGB ist, und Vertragsgegenstand auch die </w:t>
      </w:r>
      <w:proofErr w:type="spellStart"/>
      <w:r w:rsidRPr="004835C4">
        <w:rPr>
          <w:rFonts w:ascii="Arial" w:eastAsia="Times New Roman" w:hAnsi="Arial" w:cs="Arial"/>
          <w:color w:val="212529"/>
          <w:sz w:val="24"/>
          <w:szCs w:val="24"/>
          <w:lang w:eastAsia="de-DE"/>
        </w:rPr>
        <w:t>Bereitsstellung</w:t>
      </w:r>
      <w:proofErr w:type="spellEnd"/>
      <w:r w:rsidRPr="004835C4">
        <w:rPr>
          <w:rFonts w:ascii="Arial" w:eastAsia="Times New Roman" w:hAnsi="Arial" w:cs="Arial"/>
          <w:color w:val="212529"/>
          <w:sz w:val="24"/>
          <w:szCs w:val="24"/>
          <w:lang w:eastAsia="de-DE"/>
        </w:rPr>
        <w:t xml:space="preserve"> digitaler Inhalte oder digitaler </w:t>
      </w:r>
      <w:proofErr w:type="spellStart"/>
      <w:r w:rsidRPr="004835C4">
        <w:rPr>
          <w:rFonts w:ascii="Arial" w:eastAsia="Times New Roman" w:hAnsi="Arial" w:cs="Arial"/>
          <w:color w:val="212529"/>
          <w:sz w:val="24"/>
          <w:szCs w:val="24"/>
          <w:lang w:eastAsia="de-DE"/>
        </w:rPr>
        <w:t>Dientleistungen</w:t>
      </w:r>
      <w:proofErr w:type="spellEnd"/>
      <w:r w:rsidRPr="004835C4">
        <w:rPr>
          <w:rFonts w:ascii="Arial" w:eastAsia="Times New Roman" w:hAnsi="Arial" w:cs="Arial"/>
          <w:color w:val="212529"/>
          <w:sz w:val="24"/>
          <w:szCs w:val="24"/>
          <w:lang w:eastAsia="de-DE"/>
        </w:rPr>
        <w:t xml:space="preserve"> ist, wobei das Neufahrzeug seine Funktion auch ohne diese digitalen Produkte erfüllen kann, gelten für diese digitalen Inhalte oder digitalen Dienstleistungen die gesetzlichen Vorschriften der §§ 327 ff BGB .</w:t>
      </w:r>
      <w:r w:rsidRPr="004835C4">
        <w:rPr>
          <w:rFonts w:ascii="Arial" w:eastAsia="Times New Roman" w:hAnsi="Arial" w:cs="Arial"/>
          <w:color w:val="212529"/>
          <w:sz w:val="24"/>
          <w:szCs w:val="24"/>
          <w:lang w:eastAsia="de-DE"/>
        </w:rPr>
        <w:br/>
        <w:t>X. Gerichtsstand</w:t>
      </w:r>
      <w:r w:rsidRPr="004835C4">
        <w:rPr>
          <w:rFonts w:ascii="Arial" w:eastAsia="Times New Roman" w:hAnsi="Arial" w:cs="Arial"/>
          <w:color w:val="212529"/>
          <w:sz w:val="24"/>
          <w:szCs w:val="24"/>
          <w:lang w:eastAsia="de-DE"/>
        </w:rPr>
        <w:br/>
        <w:t>1. Für sämtliche gegenwärtigen und zukünftigen Ansprüche aus der Geschäftsverbindung mit Kaufleuten einschließlich Wechsel - und Scheckforderungen ist ausschließlicher Gerichtsstand der Sitz des Verkäufers.</w:t>
      </w:r>
      <w:r w:rsidRPr="004835C4">
        <w:rPr>
          <w:rFonts w:ascii="Arial" w:eastAsia="Times New Roman" w:hAnsi="Arial" w:cs="Arial"/>
          <w:color w:val="212529"/>
          <w:sz w:val="24"/>
          <w:szCs w:val="24"/>
          <w:lang w:eastAsia="de-DE"/>
        </w:rPr>
        <w:br/>
        <w:t>2. Der gleiche Gerichtsstand gilt, wenn der Käufer keinen allgemeinen Gerichtsstand im Inland hat, nach Vertragsabschluss seinen Wohnsitz oder gewöhnlichen Aufenthaltsort aus dem Inland verlegt oder sein Wohnsitz oder gewöhnlicher Aufenthaltsort zum Zeitpunkt der Klageerhebung nicht bekannt ist. Im Übrigen gilt bei Ansprüchen des Verkäufers gegenüber dem Käufer dessen Wohnsitz als Gerichtsstand.</w:t>
      </w:r>
      <w:r w:rsidRPr="004835C4">
        <w:rPr>
          <w:rFonts w:ascii="Arial" w:eastAsia="Times New Roman" w:hAnsi="Arial" w:cs="Arial"/>
          <w:color w:val="212529"/>
          <w:sz w:val="24"/>
          <w:szCs w:val="24"/>
          <w:lang w:eastAsia="de-DE"/>
        </w:rPr>
        <w:br/>
      </w:r>
      <w:proofErr w:type="spellStart"/>
      <w:r w:rsidRPr="004835C4">
        <w:rPr>
          <w:rFonts w:ascii="Arial" w:eastAsia="Times New Roman" w:hAnsi="Arial" w:cs="Arial"/>
          <w:color w:val="212529"/>
          <w:sz w:val="24"/>
          <w:szCs w:val="24"/>
          <w:lang w:eastAsia="de-DE"/>
        </w:rPr>
        <w:t>XI.Hinweis</w:t>
      </w:r>
      <w:proofErr w:type="spellEnd"/>
      <w:r w:rsidRPr="004835C4">
        <w:rPr>
          <w:rFonts w:ascii="Arial" w:eastAsia="Times New Roman" w:hAnsi="Arial" w:cs="Arial"/>
          <w:color w:val="212529"/>
          <w:sz w:val="24"/>
          <w:szCs w:val="24"/>
          <w:lang w:eastAsia="de-DE"/>
        </w:rPr>
        <w:t xml:space="preserve"> gemäß § 36 Verbraucherstreitbeilegungsgesetz (VSBG)</w:t>
      </w:r>
      <w:r w:rsidRPr="004835C4">
        <w:rPr>
          <w:rFonts w:ascii="Arial" w:eastAsia="Times New Roman" w:hAnsi="Arial" w:cs="Arial"/>
          <w:color w:val="212529"/>
          <w:sz w:val="24"/>
          <w:szCs w:val="24"/>
          <w:lang w:eastAsia="de-DE"/>
        </w:rPr>
        <w:br/>
        <w:t>Der Verkäufer wird nicht an einem Streitbeilegungsverfahren vor einer Verbraucherschlichtungsstelle im Sinne des VSBG teilnehmen und ist hierzu auch nicht verpflichtet</w:t>
      </w:r>
      <w:r w:rsidRPr="004835C4">
        <w:rPr>
          <w:rFonts w:ascii="Arial" w:eastAsia="Times New Roman" w:hAnsi="Arial" w:cs="Arial"/>
          <w:color w:val="212529"/>
          <w:sz w:val="24"/>
          <w:szCs w:val="24"/>
          <w:lang w:eastAsia="de-DE"/>
        </w:rPr>
        <w:br/>
        <w:t>___________________________________________________________________</w:t>
      </w:r>
      <w:r w:rsidRPr="004835C4">
        <w:rPr>
          <w:rFonts w:ascii="Arial" w:eastAsia="Times New Roman" w:hAnsi="Arial" w:cs="Arial"/>
          <w:color w:val="212529"/>
          <w:sz w:val="24"/>
          <w:szCs w:val="24"/>
          <w:lang w:eastAsia="de-DE"/>
        </w:rPr>
        <w:br/>
        <w:t>Allgemeine Verkaufsbedingungen (Gebrauchtfahrzeuge)</w:t>
      </w:r>
      <w:r w:rsidRPr="004835C4">
        <w:rPr>
          <w:rFonts w:ascii="Arial" w:eastAsia="Times New Roman" w:hAnsi="Arial" w:cs="Arial"/>
          <w:color w:val="212529"/>
          <w:sz w:val="24"/>
          <w:szCs w:val="24"/>
          <w:lang w:eastAsia="de-DE"/>
        </w:rPr>
        <w:br/>
        <w:t>I. Allgemeines, Geltungsbereich</w:t>
      </w:r>
      <w:r w:rsidRPr="004835C4">
        <w:rPr>
          <w:rFonts w:ascii="Arial" w:eastAsia="Times New Roman" w:hAnsi="Arial" w:cs="Arial"/>
          <w:color w:val="212529"/>
          <w:sz w:val="24"/>
          <w:szCs w:val="24"/>
          <w:lang w:eastAsia="de-DE"/>
        </w:rPr>
        <w:br/>
        <w:t>1. Die vorliegenden Allgemeinen Verkaufsbedingungen (AVB) gelten für alle unsere Geschäftsbeziehungen mit unseren Kunden (nachfolgend: Käufer), die Verbraucher im Sinne von § 13 BGB sind.</w:t>
      </w:r>
      <w:r w:rsidRPr="004835C4">
        <w:rPr>
          <w:rFonts w:ascii="Arial" w:eastAsia="Times New Roman" w:hAnsi="Arial" w:cs="Arial"/>
          <w:color w:val="212529"/>
          <w:sz w:val="24"/>
          <w:szCs w:val="24"/>
          <w:lang w:eastAsia="de-DE"/>
        </w:rPr>
        <w:br/>
        <w:t>2. Die AVB gelten insbesondere für Verträge über den Verkauf und/oder die Lieferung beweglicher Sachen (im Folgenden auch: Ware), ohne Rücksicht darauf, ob wir die Ware selbst herstellen oder bei Zulieferern einkaufen (§§ 433, 651 BGB).</w:t>
      </w:r>
      <w:r w:rsidRPr="004835C4">
        <w:rPr>
          <w:rFonts w:ascii="Arial" w:eastAsia="Times New Roman" w:hAnsi="Arial" w:cs="Arial"/>
          <w:color w:val="212529"/>
          <w:sz w:val="24"/>
          <w:szCs w:val="24"/>
          <w:lang w:eastAsia="de-DE"/>
        </w:rPr>
        <w:br/>
        <w:t>3. Im Einzelfall getroffene, individuelle Vereinbarungen mit dem Käufer (einschließlich Nebenabreden, Ergänzungen und Änderungen) haben in jedem Fall Vorrang vor diesen AVB. Für den Inhalt derartiger Vereinbarungen ist ein schriftlicher Vertrag bzw. unsere schriftliche Bestätigung maßgebend.</w:t>
      </w:r>
      <w:r w:rsidRPr="004835C4">
        <w:rPr>
          <w:rFonts w:ascii="Arial" w:eastAsia="Times New Roman" w:hAnsi="Arial" w:cs="Arial"/>
          <w:color w:val="212529"/>
          <w:sz w:val="24"/>
          <w:szCs w:val="24"/>
          <w:lang w:eastAsia="de-DE"/>
        </w:rPr>
        <w:br/>
        <w:t>4. Rechtserhebliche Erklärungen und Anzeigen, die nach Vertragsschluss vom Käufer uns gegenüber abzugeben sind (z.B. Fristsetzungen, Mängelanzeigen, Erklärung von Rücktritt oder Minderung), bedürfen zu ihrer Wirksamkeit der Schriftform. Zur Wahrung der Schriftform ist die telekommunikative Übermittlung, insbesondere per E-Mail, nicht ausreichend.</w:t>
      </w:r>
      <w:r w:rsidRPr="004835C4">
        <w:rPr>
          <w:rFonts w:ascii="Arial" w:eastAsia="Times New Roman" w:hAnsi="Arial" w:cs="Arial"/>
          <w:color w:val="212529"/>
          <w:sz w:val="24"/>
          <w:szCs w:val="24"/>
          <w:lang w:eastAsia="de-DE"/>
        </w:rPr>
        <w:br/>
        <w:t>5. Hinweise auf die Geltung gesetzlicher Vorschriften haben nur klarstellende Bedeutung. Auch ohne eine derartige Klarstellung gelten daher die gesetzlichen Vorschriften, soweit sie in diesen AVB nicht unmittelbar abgeändert oder ausdrücklich ausgeschlossen werden.</w:t>
      </w:r>
      <w:r w:rsidRPr="004835C4">
        <w:rPr>
          <w:rFonts w:ascii="Arial" w:eastAsia="Times New Roman" w:hAnsi="Arial" w:cs="Arial"/>
          <w:color w:val="212529"/>
          <w:sz w:val="24"/>
          <w:szCs w:val="24"/>
          <w:lang w:eastAsia="de-DE"/>
        </w:rPr>
        <w:br/>
        <w:t>II. Vertragsabschluss/Übertragung von Rechten und Pflichten des Käufers</w:t>
      </w:r>
      <w:r w:rsidRPr="004835C4">
        <w:rPr>
          <w:rFonts w:ascii="Arial" w:eastAsia="Times New Roman" w:hAnsi="Arial" w:cs="Arial"/>
          <w:color w:val="212529"/>
          <w:sz w:val="24"/>
          <w:szCs w:val="24"/>
          <w:lang w:eastAsia="de-DE"/>
        </w:rPr>
        <w:br/>
        <w:t xml:space="preserve">1. Der Käufer ist an die Bestellung höchstens bis 10 Tage, bei Nutzfahrzeugen bis 2 Wochen gebunden. Der Kaufvertrag ist abgeschlossen, wenn der Verkäufer die Annahme der Bestellung des näher bezeichneten Kaufgegenstandes innerhalb der </w:t>
      </w:r>
      <w:r w:rsidRPr="004835C4">
        <w:rPr>
          <w:rFonts w:ascii="Arial" w:eastAsia="Times New Roman" w:hAnsi="Arial" w:cs="Arial"/>
          <w:color w:val="212529"/>
          <w:sz w:val="24"/>
          <w:szCs w:val="24"/>
          <w:lang w:eastAsia="de-DE"/>
        </w:rPr>
        <w:lastRenderedPageBreak/>
        <w:t>jeweils genannten Fristen in Textformbestätigt oder die Lieferung ausführt. Der Verkäufer ist jedoch verpflichtet, den Besteller unverzüglich zu unterrichten, wenn er die Bestellung nicht annimmt.</w:t>
      </w:r>
      <w:r w:rsidRPr="004835C4">
        <w:rPr>
          <w:rFonts w:ascii="Arial" w:eastAsia="Times New Roman" w:hAnsi="Arial" w:cs="Arial"/>
          <w:color w:val="212529"/>
          <w:sz w:val="24"/>
          <w:szCs w:val="24"/>
          <w:lang w:eastAsia="de-DE"/>
        </w:rPr>
        <w:br/>
        <w:t>2. Übertragungen von Rechten und Pflichten des Käufers aus dem Kaufvertrag bedürfen der Zustimmung des Verkäufers in Textform. Dies gilt nicht für einen auf Geld gerichteten Anspruch des Käufers gegen den Verkäufer. Für andere Ansprüche des Käufers gegen den Verkäufer bedarf es der vorherigen Zustimmung des Verkäufers dann nicht, wenn beim Verkäufer kein schützenswertes Interesse an einem Abtretungsausschluss besteht oder berechtigte Belange des Käufers an einer Abtretbarkeit des Rechtes das schützenswerte Interesse des Verkäufers an einem Abtretungsausschluss überwiegen.</w:t>
      </w:r>
      <w:r w:rsidRPr="004835C4">
        <w:rPr>
          <w:rFonts w:ascii="Arial" w:eastAsia="Times New Roman" w:hAnsi="Arial" w:cs="Arial"/>
          <w:color w:val="212529"/>
          <w:sz w:val="24"/>
          <w:szCs w:val="24"/>
          <w:lang w:eastAsia="de-DE"/>
        </w:rPr>
        <w:br/>
        <w:t>III. Zahlung</w:t>
      </w:r>
      <w:r w:rsidRPr="004835C4">
        <w:rPr>
          <w:rFonts w:ascii="Arial" w:eastAsia="Times New Roman" w:hAnsi="Arial" w:cs="Arial"/>
          <w:color w:val="212529"/>
          <w:sz w:val="24"/>
          <w:szCs w:val="24"/>
          <w:lang w:eastAsia="de-DE"/>
        </w:rPr>
        <w:br/>
        <w:t>1. Der Kaufpreis und Preise für Nebenleistungen sind bei Übergabe des Kaufgegenstandes und Aushändigung oder Übersendung der Rechnung zur Zahlung fällig.</w:t>
      </w:r>
      <w:r w:rsidRPr="004835C4">
        <w:rPr>
          <w:rFonts w:ascii="Arial" w:eastAsia="Times New Roman" w:hAnsi="Arial" w:cs="Arial"/>
          <w:color w:val="212529"/>
          <w:sz w:val="24"/>
          <w:szCs w:val="24"/>
          <w:lang w:eastAsia="de-DE"/>
        </w:rPr>
        <w:br/>
        <w:t>2. Gegen Ansprüche des Verkäufers kann der Käufer nur dann aufrechnen, wenn die Gegenforderung des Käufers unbestritten ist oder ein rechtskräftiger Titel vorliegt. Hiervon ausgenommen sind Gegenforderungen des Käufers aus demselben Kaufvertrag. Ein Zurückbehaltungsrecht kann er nur geltend machen, soweit es auf Ansprüchen aus demselben Vertragsverhältnis beruht.</w:t>
      </w:r>
      <w:r w:rsidRPr="004835C4">
        <w:rPr>
          <w:rFonts w:ascii="Arial" w:eastAsia="Times New Roman" w:hAnsi="Arial" w:cs="Arial"/>
          <w:color w:val="212529"/>
          <w:sz w:val="24"/>
          <w:szCs w:val="24"/>
          <w:lang w:eastAsia="de-DE"/>
        </w:rPr>
        <w:br/>
        <w:t>IV. Lieferung und Lieferverzug</w:t>
      </w:r>
      <w:r w:rsidRPr="004835C4">
        <w:rPr>
          <w:rFonts w:ascii="Arial" w:eastAsia="Times New Roman" w:hAnsi="Arial" w:cs="Arial"/>
          <w:color w:val="212529"/>
          <w:sz w:val="24"/>
          <w:szCs w:val="24"/>
          <w:lang w:eastAsia="de-DE"/>
        </w:rPr>
        <w:br/>
        <w:t>1. Liefertermine und Lieferfristen, die verbindlich oder unverbindlich vereinbart werden können, sind in Textformanzugeben. Lieferfristen beginnen mit Vertragsabschluss.</w:t>
      </w:r>
      <w:r w:rsidRPr="004835C4">
        <w:rPr>
          <w:rFonts w:ascii="Arial" w:eastAsia="Times New Roman" w:hAnsi="Arial" w:cs="Arial"/>
          <w:color w:val="212529"/>
          <w:sz w:val="24"/>
          <w:szCs w:val="24"/>
          <w:lang w:eastAsia="de-DE"/>
        </w:rPr>
        <w:br/>
        <w:t>2. Der Käufer kann zehn Tage nach Überschreiten eines unverbindlichen Liefertermins oder einer unverbindlichen Lieferfrist den Verkäufer auffordern, zu liefern. Mit dem Zugang der Aufforderung kommt der Verkäufer in Verzug. Hat der Käufer Anspruch auf Ersatz eines Verzugsschadens, beschränkt sich dieser bei leichter Fahrlässigkeit des Verkäufers auf höchstens 5% des vereinbarten Kaufpreises.</w:t>
      </w:r>
      <w:r w:rsidRPr="004835C4">
        <w:rPr>
          <w:rFonts w:ascii="Arial" w:eastAsia="Times New Roman" w:hAnsi="Arial" w:cs="Arial"/>
          <w:color w:val="212529"/>
          <w:sz w:val="24"/>
          <w:szCs w:val="24"/>
          <w:lang w:eastAsia="de-DE"/>
        </w:rPr>
        <w:br/>
        <w:t>3. Will der Käufer darüber hinaus vom Vertrag zurücktreten und/oder Schadensersatz statt der Leistung verlangen, muss er dem Verkäufer nach Ablauf der betreffenden Frist gemäß Ziffer 2, Satz 1 dieses Abschnitts eine angemessene Frist zur Lieferung setzen. Hat der Käufer Anspruch auf Schadensersatz statt der Leistung, beschränkt sich der Anspruch bei leichter Fahrlässigkeit auf höchstens 10% des vereinbarten Kaufpreises. Ist der Käufer eine juristische Person des öffentlichen Rechts, ein öffentlich-rechtliches Sondervermögen oder ein Unternehmer, der bei Abschluss des Vertrages in Ausübung seiner gewerblichen oder selbständigen beruflichen Tätigkeit handelt, sind Schadenersatzansprüche bei leichter Fahrlässigkeit ausgeschlossen. Wird dem Verkäufer, während er in Verzug ist, die Lieferung durch Zufall unmöglich, so haftet er mit den vorstehend vereinbarten Haftungsbegrenzungen. Der Verkäufer haftet nicht, wenn der Schaden auch bei rechtzeitiger Lieferung eingetreten wäre.</w:t>
      </w:r>
      <w:r w:rsidRPr="004835C4">
        <w:rPr>
          <w:rFonts w:ascii="Arial" w:eastAsia="Times New Roman" w:hAnsi="Arial" w:cs="Arial"/>
          <w:color w:val="212529"/>
          <w:sz w:val="24"/>
          <w:szCs w:val="24"/>
          <w:lang w:eastAsia="de-DE"/>
        </w:rPr>
        <w:br/>
        <w:t xml:space="preserve">4. </w:t>
      </w:r>
      <w:proofErr w:type="gramStart"/>
      <w:r w:rsidRPr="004835C4">
        <w:rPr>
          <w:rFonts w:ascii="Arial" w:eastAsia="Times New Roman" w:hAnsi="Arial" w:cs="Arial"/>
          <w:color w:val="212529"/>
          <w:sz w:val="24"/>
          <w:szCs w:val="24"/>
          <w:lang w:eastAsia="de-DE"/>
        </w:rPr>
        <w:t>Wird</w:t>
      </w:r>
      <w:proofErr w:type="gramEnd"/>
      <w:r w:rsidRPr="004835C4">
        <w:rPr>
          <w:rFonts w:ascii="Arial" w:eastAsia="Times New Roman" w:hAnsi="Arial" w:cs="Arial"/>
          <w:color w:val="212529"/>
          <w:sz w:val="24"/>
          <w:szCs w:val="24"/>
          <w:lang w:eastAsia="de-DE"/>
        </w:rPr>
        <w:t xml:space="preserve"> ein verbindlicher Liefertermin oder eine verbindliche Lieferfrist überschritten, kommt der Verkäufer bereits mit Überschreiten des Liefertermins oder der Lieferfrist in Verzug.</w:t>
      </w:r>
      <w:r w:rsidRPr="004835C4">
        <w:rPr>
          <w:rFonts w:ascii="Arial" w:eastAsia="Times New Roman" w:hAnsi="Arial" w:cs="Arial"/>
          <w:color w:val="212529"/>
          <w:sz w:val="24"/>
          <w:szCs w:val="24"/>
          <w:lang w:eastAsia="de-DE"/>
        </w:rPr>
        <w:br/>
        <w:t>5. Die Haftungsbegrenzungen und Haftungsausschlüsse dieses Abschnitts gelten nicht für Schäden, die auf einer grob fahrlässigen oder vorsätzlichen Verletzung von Pflichten des Verkäufers, seines gesetzlichen Vertreters oder seines Erfüllungsgehilfen beruhen sowie bei Verletzung von Leben, Körper oder Gesundheit.</w:t>
      </w:r>
      <w:r w:rsidRPr="004835C4">
        <w:rPr>
          <w:rFonts w:ascii="Arial" w:eastAsia="Times New Roman" w:hAnsi="Arial" w:cs="Arial"/>
          <w:color w:val="212529"/>
          <w:sz w:val="24"/>
          <w:szCs w:val="24"/>
          <w:lang w:eastAsia="de-DE"/>
        </w:rPr>
        <w:br/>
        <w:t xml:space="preserve">6. Höhere Gewalt oder beim Verkäufer oder dessen Lieferanten eintretende </w:t>
      </w:r>
      <w:r w:rsidRPr="004835C4">
        <w:rPr>
          <w:rFonts w:ascii="Arial" w:eastAsia="Times New Roman" w:hAnsi="Arial" w:cs="Arial"/>
          <w:color w:val="212529"/>
          <w:sz w:val="24"/>
          <w:szCs w:val="24"/>
          <w:lang w:eastAsia="de-DE"/>
        </w:rPr>
        <w:lastRenderedPageBreak/>
        <w:t>Betriebsstörungen, die den Verkäufer ohne eigenes Verschulden vorübergehend daran hindern, den Kaufgegenstand zum vereinbarten Termin oder innerhalb der vereinbarten Frist zu liefern, verändern die in Ziffern 2 bis 5 dieses Abschnitts genannten Termine und Fristen um die Dauer der durch diese Umstände bedingten Leistungsstörungen. Führen entsprechende Störungen zu einem Leistungsaufschub von mehr als vier Monaten, kann der Käufer vom Vertrag zurücktreten. Andere Rücktrittsrechte bleiben davon unberührt.</w:t>
      </w:r>
      <w:r w:rsidRPr="004835C4">
        <w:rPr>
          <w:rFonts w:ascii="Arial" w:eastAsia="Times New Roman" w:hAnsi="Arial" w:cs="Arial"/>
          <w:color w:val="212529"/>
          <w:sz w:val="24"/>
          <w:szCs w:val="24"/>
          <w:lang w:eastAsia="de-DE"/>
        </w:rPr>
        <w:br/>
        <w:t>V. Abnahme</w:t>
      </w:r>
      <w:r w:rsidRPr="004835C4">
        <w:rPr>
          <w:rFonts w:ascii="Arial" w:eastAsia="Times New Roman" w:hAnsi="Arial" w:cs="Arial"/>
          <w:color w:val="212529"/>
          <w:sz w:val="24"/>
          <w:szCs w:val="24"/>
          <w:lang w:eastAsia="de-DE"/>
        </w:rPr>
        <w:br/>
        <w:t>1. Der Käufer ist verpflichtet, den Kaufgegenstand innerhalb von acht Tagen ab Zugang der Bereitstellungsanzeige abzunehmen. Im Falle der Nichtabnahme kann der Verkäufer von seinen gesetzlichen Rechten Gebrauch machen.</w:t>
      </w:r>
      <w:r w:rsidRPr="004835C4">
        <w:rPr>
          <w:rFonts w:ascii="Arial" w:eastAsia="Times New Roman" w:hAnsi="Arial" w:cs="Arial"/>
          <w:color w:val="212529"/>
          <w:sz w:val="24"/>
          <w:szCs w:val="24"/>
          <w:lang w:eastAsia="de-DE"/>
        </w:rPr>
        <w:br/>
        <w:t>2. Verlangt der Verkäufer Schadensersatz, so beträgt dieser 10% des Kaufpreises. Der Schadenersatz ist höher oder niedriger anzusetzen, wenn der Verkäufer einen höheren Schaden nachweist oder der Käufer nachweist, dass ein geringerer oder überhaupt kein Schaden entstanden ist.</w:t>
      </w:r>
      <w:r w:rsidRPr="004835C4">
        <w:rPr>
          <w:rFonts w:ascii="Arial" w:eastAsia="Times New Roman" w:hAnsi="Arial" w:cs="Arial"/>
          <w:color w:val="212529"/>
          <w:sz w:val="24"/>
          <w:szCs w:val="24"/>
          <w:lang w:eastAsia="de-DE"/>
        </w:rPr>
        <w:br/>
        <w:t>VI. Eigentumsvorbehalt</w:t>
      </w:r>
      <w:r w:rsidRPr="004835C4">
        <w:rPr>
          <w:rFonts w:ascii="Arial" w:eastAsia="Times New Roman" w:hAnsi="Arial" w:cs="Arial"/>
          <w:color w:val="212529"/>
          <w:sz w:val="24"/>
          <w:szCs w:val="24"/>
          <w:lang w:eastAsia="de-DE"/>
        </w:rPr>
        <w:br/>
        <w:t>1. Der Kaufgegenstand bleibt bis zum Ausgleich der dem Verkäufer aufgrund des Kaufvertrages zustehenden Forderungen Eigentum des Verkäufers. Ist der Käufer eine juristische Person des öffentlichen Rechts, ein öffentlich-rechtliches Sondervermögen oder ein Unternehmer, der bei Abschluss des Vertrages in Ausübung seiner gewerblichen oder selbständigen beruflichen Tätigkeit handelt, bleibt der Eigentumsvorbehalt auch bestehen für Forderungen des Verkäufers gegen den Käufer aus der laufenden Geschäftsbeziehung bis zum Ausgleich von im Zusammenhang mit dem Kauf zustehenden Forderungen. Auf Verlangen des Käufers ist der Verkäufer zum Verzicht auf den Eigentumsvorbehalt verpflichtet, wenn der Käufer sämtliche mit dem Kaufgegenstand im Zusammenhang stehende Forderungen unanfechtbar erfüllt hat und für die übrigen Forderungen aus den laufenden Geschäftsbeziehungen eine angemessene Sicherung besteht. Während der Dauer des Eigentumsvorbehalts steht das Recht zum Besitz der Zulassungsbescheinigung Teil II dem Verkäufer zu.</w:t>
      </w:r>
      <w:r w:rsidRPr="004835C4">
        <w:rPr>
          <w:rFonts w:ascii="Arial" w:eastAsia="Times New Roman" w:hAnsi="Arial" w:cs="Arial"/>
          <w:color w:val="212529"/>
          <w:sz w:val="24"/>
          <w:szCs w:val="24"/>
          <w:lang w:eastAsia="de-DE"/>
        </w:rPr>
        <w:br/>
        <w:t>2. Zahlt der Käufer den fälligen Kaufpreis und Preise für Nebenleistungen nicht oder nicht vertragsgemäß, kann der Verkäufer vom Vertrag zurücktreten und/oder bei schuldhafter Pflichtverletzung des Käufers Schadensersatz statt der Leistung verlangen, wenn er dem Käufer erfolglos eine angemessene Frist zur Leistung bestimmt hat, es sei denn, die Fristsetzung ist entsprechend den gesetzlichen Bestimmungen entbehrlich.</w:t>
      </w:r>
      <w:r w:rsidRPr="004835C4">
        <w:rPr>
          <w:rFonts w:ascii="Arial" w:eastAsia="Times New Roman" w:hAnsi="Arial" w:cs="Arial"/>
          <w:color w:val="212529"/>
          <w:sz w:val="24"/>
          <w:szCs w:val="24"/>
          <w:lang w:eastAsia="de-DE"/>
        </w:rPr>
        <w:br/>
        <w:t>3. Solange der Eigentumsvorbehalt besteht, darf der Käufer über den Kaufgegenstand weder verfügen noch Dritten vertraglich eine Nutzung einräumen.</w:t>
      </w:r>
      <w:r w:rsidRPr="004835C4">
        <w:rPr>
          <w:rFonts w:ascii="Arial" w:eastAsia="Times New Roman" w:hAnsi="Arial" w:cs="Arial"/>
          <w:color w:val="212529"/>
          <w:sz w:val="24"/>
          <w:szCs w:val="24"/>
          <w:lang w:eastAsia="de-DE"/>
        </w:rPr>
        <w:br/>
        <w:t>VII. Haftung für Sachmängel und Rechtsmängel</w:t>
      </w:r>
      <w:r w:rsidRPr="004835C4">
        <w:rPr>
          <w:rFonts w:ascii="Arial" w:eastAsia="Times New Roman" w:hAnsi="Arial" w:cs="Arial"/>
          <w:color w:val="212529"/>
          <w:sz w:val="24"/>
          <w:szCs w:val="24"/>
          <w:lang w:eastAsia="de-DE"/>
        </w:rPr>
        <w:br/>
        <w:t>1. Sofern der Käufer ein Verbraucher im Sinne von § 13 BGB ist, kann eine Verkürzung der zweijährigen Verjährungsfrist für Sachmängel und Rechtsmängel auf nicht weniger als ein Jahr ab Ablieferung des Kaufgegenstandes an den Käufer nur wirksam vereinbart werden, wenn der Käufer vor Abgabe seiner Vertragserklärung von der Verkürzung der Verjährungsfrist eigens in Kenntnis gesetzt und die Verkürzung im Vertrag ausdrücklich und gesondert vereinbart wird. Für Sach- und Rechtsmängel an Waren mit digitalen Elementen gelten für die digitalen Elemente nicht die Bestimmungen dieses Abschnittes, sondern die gesetzlichen Regelungen</w:t>
      </w:r>
      <w:r w:rsidRPr="004835C4">
        <w:rPr>
          <w:rFonts w:ascii="Arial" w:eastAsia="Times New Roman" w:hAnsi="Arial" w:cs="Arial"/>
          <w:color w:val="212529"/>
          <w:sz w:val="24"/>
          <w:szCs w:val="24"/>
          <w:lang w:eastAsia="de-DE"/>
        </w:rPr>
        <w:br/>
        <w:t xml:space="preserve">2. Ist der Käufer eine juristische Person des öffentlichen Rechts, ein öffentlich-rechtliches Sondervermögen oder ein Unternehmer, der bei Abschluss des Vertrages in Ausübung seiner gewerblichen oder selbständigen beruflichen Tätigkeit handelt, erfolgt der Verkauf unter Ausschluss jeglicher Sach- und Rechtsmängelansprüche. </w:t>
      </w:r>
      <w:r w:rsidRPr="004835C4">
        <w:rPr>
          <w:rFonts w:ascii="Arial" w:eastAsia="Times New Roman" w:hAnsi="Arial" w:cs="Arial"/>
          <w:color w:val="212529"/>
          <w:sz w:val="24"/>
          <w:szCs w:val="24"/>
          <w:lang w:eastAsia="de-DE"/>
        </w:rPr>
        <w:lastRenderedPageBreak/>
        <w:t>Dieser Ausschluss gilt nicht für Schäden, die auf einer grob fahrlässigen oder vorsätzlichen Verletzung von Pflichten des Verkäufers, seines gesetzlichen Vertreters oder seines Erfüllungsgehilfen beruhen sowie bei Verletzung von Leben, Körper oder Gesundheit.</w:t>
      </w:r>
      <w:r w:rsidRPr="004835C4">
        <w:rPr>
          <w:rFonts w:ascii="Arial" w:eastAsia="Times New Roman" w:hAnsi="Arial" w:cs="Arial"/>
          <w:color w:val="212529"/>
          <w:sz w:val="24"/>
          <w:szCs w:val="24"/>
          <w:lang w:eastAsia="de-DE"/>
        </w:rPr>
        <w:br/>
        <w:t>3. Hat der Verkäufer aufgrund der gesetzlichen Bestimmungen für einen Schaden aufzukommen, der leicht fahrlässig verursacht wurde, so haftet der Verkäufer beschränkt: Die Haftung besteht nur bei Verletzung vertragswesentlicher Pflichten, etwa solcher, die der Kaufvertrag dem Verkäufer nach seinem Inhalt und Zweck gerade auferlegen will oder deren Erfüllung die ordnungsgemäße Durchführung des Kaufvertrages überhaupt erst ermöglicht und auf deren Einhaltung der Käufer regelmäßig vertraut und vertrauen darf. Diese Haftung ist auf den bei Vertragsabschluss vorhersehbaren typischen Schaden begrenzt. Ausgeschlossen ist die persönliche Haftung der gesetzlichen Vertreter, Erfüllungsgehilfen und Betriebsangehörigen des Verkäufers für von ihnen durch leichte Fahrlässigkeit verursachte Schäden. Dies gilt nicht für Schäden, die auf einer grob fahrlässigen oder vorsätzlichen Verletzung von Pflichten des Verkäufers, seines gesetzlichen Vertreters oder seines Erfüllungsgehilfen beruhen sowie bei Verletzung von Leben, Körper oder Gesundheit.</w:t>
      </w:r>
      <w:r w:rsidRPr="004835C4">
        <w:rPr>
          <w:rFonts w:ascii="Arial" w:eastAsia="Times New Roman" w:hAnsi="Arial" w:cs="Arial"/>
          <w:color w:val="212529"/>
          <w:sz w:val="24"/>
          <w:szCs w:val="24"/>
          <w:lang w:eastAsia="de-DE"/>
        </w:rPr>
        <w:br/>
        <w:t>4. Unabhängig von einem Verschulden des Verkäufers bleibt eine etwaige Haftung des Verkäufers bei arglistigem Verschweigen eines Mangels, aus der Übernahme einer Garantie oder eines Beschaffungsrisikos und nach dem Produkthaftungsgesetz unberührt.</w:t>
      </w:r>
      <w:r w:rsidRPr="004835C4">
        <w:rPr>
          <w:rFonts w:ascii="Arial" w:eastAsia="Times New Roman" w:hAnsi="Arial" w:cs="Arial"/>
          <w:color w:val="212529"/>
          <w:sz w:val="24"/>
          <w:szCs w:val="24"/>
          <w:lang w:eastAsia="de-DE"/>
        </w:rPr>
        <w:br/>
        <w:t>5. Soll eine Mängelbeseitigung durchgeführt werden, gilt folgendes:</w:t>
      </w:r>
      <w:r w:rsidRPr="004835C4">
        <w:rPr>
          <w:rFonts w:ascii="Arial" w:eastAsia="Times New Roman" w:hAnsi="Arial" w:cs="Arial"/>
          <w:color w:val="212529"/>
          <w:sz w:val="24"/>
          <w:szCs w:val="24"/>
          <w:lang w:eastAsia="de-DE"/>
        </w:rPr>
        <w:br/>
        <w:t>a) Ansprüche wegen Sachmängeln hat der Käufer beim Verkäufer geltend zu machen. Bei mündlichen Anzeigen von Ansprüchen ist dem Käufer eine schriftliche Bestätigung über den Eingang der Anzeige auszuhändigen.</w:t>
      </w:r>
      <w:r w:rsidRPr="004835C4">
        <w:rPr>
          <w:rFonts w:ascii="Arial" w:eastAsia="Times New Roman" w:hAnsi="Arial" w:cs="Arial"/>
          <w:color w:val="212529"/>
          <w:sz w:val="24"/>
          <w:szCs w:val="24"/>
          <w:lang w:eastAsia="de-DE"/>
        </w:rPr>
        <w:br/>
        <w:t>b) Wird der Kaufgegenstand wegen eines Sachmangels betriebsunfähig, kann sich der Käufer mit vorheriger Zustimmung des Verkäufers an einen anderen Kfz-Meisterbetrieb wenden.</w:t>
      </w:r>
      <w:r w:rsidRPr="004835C4">
        <w:rPr>
          <w:rFonts w:ascii="Arial" w:eastAsia="Times New Roman" w:hAnsi="Arial" w:cs="Arial"/>
          <w:color w:val="212529"/>
          <w:sz w:val="24"/>
          <w:szCs w:val="24"/>
          <w:lang w:eastAsia="de-DE"/>
        </w:rPr>
        <w:br/>
        <w:t>c) Für die im Rahmen einer Mängelbeseitigung eingebauten Teile kann der Käufer bis zum Ablauf der Verjährungsfrist des Kaufgegenstandes Sachmängelansprüche auf Grund des Kaufvertrages geltend machen. Ersetzte Teile werden Eigentum des Verkäufers.</w:t>
      </w:r>
      <w:r w:rsidRPr="004835C4">
        <w:rPr>
          <w:rFonts w:ascii="Arial" w:eastAsia="Times New Roman" w:hAnsi="Arial" w:cs="Arial"/>
          <w:color w:val="212529"/>
          <w:sz w:val="24"/>
          <w:szCs w:val="24"/>
          <w:lang w:eastAsia="de-DE"/>
        </w:rPr>
        <w:br/>
        <w:t>VIII. Haftung für sonstige Ansprüche</w:t>
      </w:r>
      <w:r w:rsidRPr="004835C4">
        <w:rPr>
          <w:rFonts w:ascii="Arial" w:eastAsia="Times New Roman" w:hAnsi="Arial" w:cs="Arial"/>
          <w:color w:val="212529"/>
          <w:sz w:val="24"/>
          <w:szCs w:val="24"/>
          <w:lang w:eastAsia="de-DE"/>
        </w:rPr>
        <w:br/>
        <w:t>1. Für sonstige Ansprüche des Käufers, die nicht in Abschnitt VII. Haftung für Sachmängel und Rechtsmängel geregelt sind, gelten die gesetzlichen Verjährungsfristen.</w:t>
      </w:r>
      <w:r w:rsidRPr="004835C4">
        <w:rPr>
          <w:rFonts w:ascii="Arial" w:eastAsia="Times New Roman" w:hAnsi="Arial" w:cs="Arial"/>
          <w:color w:val="212529"/>
          <w:sz w:val="24"/>
          <w:szCs w:val="24"/>
          <w:lang w:eastAsia="de-DE"/>
        </w:rPr>
        <w:br/>
        <w:t>2. Die Haftung wegen Lieferverzuges ist in Abschnitt IV. Lieferung und Lieferverzug abschließend geregelt. Für sonstige Schadensersatzansprüche gegen den Verkäufer gelten die Regelungen in Abschnitt VII. Haftung für Sachmängel und Rechtsmängel, Ziffer 3 und 4 entsprechend.</w:t>
      </w:r>
      <w:r w:rsidRPr="004835C4">
        <w:rPr>
          <w:rFonts w:ascii="Arial" w:eastAsia="Times New Roman" w:hAnsi="Arial" w:cs="Arial"/>
          <w:color w:val="212529"/>
          <w:sz w:val="24"/>
          <w:szCs w:val="24"/>
          <w:lang w:eastAsia="de-DE"/>
        </w:rPr>
        <w:br/>
        <w:t>3. Wenn der Käufer ein Verbraucher im Sinne von § 13 BGB ist und Vertragsgegenstand auch die Bereitstellung digitaler Inhalte oder digitaler Dienstleistungen ist, wobei das Fahrzeug seine Funktion auch ohne diese digitalen Produkte erfüllen kann, gelten für diese digitalen Inhalte oder digitalen Dienstleistungen die gesetzlichen Vorschriften der §§ 327 ff BGB.</w:t>
      </w:r>
      <w:r w:rsidRPr="004835C4">
        <w:rPr>
          <w:rFonts w:ascii="Arial" w:eastAsia="Times New Roman" w:hAnsi="Arial" w:cs="Arial"/>
          <w:color w:val="212529"/>
          <w:sz w:val="24"/>
          <w:szCs w:val="24"/>
          <w:lang w:eastAsia="de-DE"/>
        </w:rPr>
        <w:br/>
        <w:t>IX. Gerichtsstand</w:t>
      </w:r>
      <w:r w:rsidRPr="004835C4">
        <w:rPr>
          <w:rFonts w:ascii="Arial" w:eastAsia="Times New Roman" w:hAnsi="Arial" w:cs="Arial"/>
          <w:color w:val="212529"/>
          <w:sz w:val="24"/>
          <w:szCs w:val="24"/>
          <w:lang w:eastAsia="de-DE"/>
        </w:rPr>
        <w:br/>
        <w:t>1. Für sämtliche gegenwärtigen und zukünftigen Ansprüche aus der Geschäftsverbindung mit Kaufleuten einschließlich Wechsel- und Scheckforderungen ist ausschließlicher Gerichtsstand der Sitz des Verkäufers.</w:t>
      </w:r>
      <w:r w:rsidRPr="004835C4">
        <w:rPr>
          <w:rFonts w:ascii="Arial" w:eastAsia="Times New Roman" w:hAnsi="Arial" w:cs="Arial"/>
          <w:color w:val="212529"/>
          <w:sz w:val="24"/>
          <w:szCs w:val="24"/>
          <w:lang w:eastAsia="de-DE"/>
        </w:rPr>
        <w:br/>
        <w:t xml:space="preserve">2. Der gleiche Gerichtsstand gilt, wenn der Käufer keinen allgemeinen Gerichtsstand </w:t>
      </w:r>
      <w:r w:rsidRPr="004835C4">
        <w:rPr>
          <w:rFonts w:ascii="Arial" w:eastAsia="Times New Roman" w:hAnsi="Arial" w:cs="Arial"/>
          <w:color w:val="212529"/>
          <w:sz w:val="24"/>
          <w:szCs w:val="24"/>
          <w:lang w:eastAsia="de-DE"/>
        </w:rPr>
        <w:lastRenderedPageBreak/>
        <w:t>im Inland hat, nach Vertragsabschluss seinen Wohnsitz oder gewöhnlichen Aufenthaltsort aus dem Inland verlegt oder sein Wohnsitz oder gewöhnlicher Aufenthaltsort zum Zeitpunkt der Klageerhebung nicht bekannt ist. Im Übrigen gilt bei Ansprüchen des Verkäufers gegenüber dem Käufer dessen Wohnsitz als Gerichtsstand.</w:t>
      </w:r>
      <w:r w:rsidRPr="004835C4">
        <w:rPr>
          <w:rFonts w:ascii="Arial" w:eastAsia="Times New Roman" w:hAnsi="Arial" w:cs="Arial"/>
          <w:color w:val="212529"/>
          <w:sz w:val="24"/>
          <w:szCs w:val="24"/>
          <w:lang w:eastAsia="de-DE"/>
        </w:rPr>
        <w:br/>
        <w:t>X. Außergerichtliche Streitbeilegung</w:t>
      </w:r>
      <w:r w:rsidRPr="004835C4">
        <w:rPr>
          <w:rFonts w:ascii="Arial" w:eastAsia="Times New Roman" w:hAnsi="Arial" w:cs="Arial"/>
          <w:color w:val="212529"/>
          <w:sz w:val="24"/>
          <w:szCs w:val="24"/>
          <w:lang w:eastAsia="de-DE"/>
        </w:rPr>
        <w:br/>
        <w:t>1. Kfz-Schiedsstellen</w:t>
      </w:r>
      <w:r w:rsidRPr="004835C4">
        <w:rPr>
          <w:rFonts w:ascii="Arial" w:eastAsia="Times New Roman" w:hAnsi="Arial" w:cs="Arial"/>
          <w:color w:val="212529"/>
          <w:sz w:val="24"/>
          <w:szCs w:val="24"/>
          <w:lang w:eastAsia="de-DE"/>
        </w:rPr>
        <w:br/>
        <w:t>a) Führt der Kfz-Betrieb das Meisterschild Meisterbetrieb der Kfz-Innung oder das Basisschild Mitgliedsbetrieb der Kfz-Innung, können die Parteien bei Streitigkeiten aus dem Kaufvertrag über gebrauchte Fahrzeuge mit einem zulässigen Gesamtgewicht von nicht mehr als 3,5 t - mit Ausnahme über den Kaufpreis - die für den Sitz des Verkäufers zuständige Kfz-Schiedsstelle anrufen. Die Anrufung muss unverzüglich nach Kenntnis des Streitpunktes, spätestens einen Monat nach Ablauf der Verjährungsfrist für Sach- und Rechtsmängel gem. Abschnitt VII. durch Einreichung eines Schriftsatzes (Anrufungsschrift) bei der Kfz-Schiedsstelle erfolgen.</w:t>
      </w:r>
      <w:r w:rsidRPr="004835C4">
        <w:rPr>
          <w:rFonts w:ascii="Arial" w:eastAsia="Times New Roman" w:hAnsi="Arial" w:cs="Arial"/>
          <w:color w:val="212529"/>
          <w:sz w:val="24"/>
          <w:szCs w:val="24"/>
          <w:lang w:eastAsia="de-DE"/>
        </w:rPr>
        <w:br/>
        <w:t>b) Durch die Entscheidung der Kfz- Schiedsstelle wird der Rechtsweg nicht ausgeschlossen.</w:t>
      </w:r>
      <w:r w:rsidRPr="004835C4">
        <w:rPr>
          <w:rFonts w:ascii="Arial" w:eastAsia="Times New Roman" w:hAnsi="Arial" w:cs="Arial"/>
          <w:color w:val="212529"/>
          <w:sz w:val="24"/>
          <w:szCs w:val="24"/>
          <w:lang w:eastAsia="de-DE"/>
        </w:rPr>
        <w:br/>
        <w:t>c) Durch die Anrufung der Kfz-Schiedsstelle ist die Verjährung für die Dauer des Verfahrens gehemmt.</w:t>
      </w:r>
      <w:r w:rsidRPr="004835C4">
        <w:rPr>
          <w:rFonts w:ascii="Arial" w:eastAsia="Times New Roman" w:hAnsi="Arial" w:cs="Arial"/>
          <w:color w:val="212529"/>
          <w:sz w:val="24"/>
          <w:szCs w:val="24"/>
          <w:lang w:eastAsia="de-DE"/>
        </w:rPr>
        <w:br/>
        <w:t>d) Das Verfahren vor der Kfz -Schiedsstelle richtet sich nach deren Geschäfts - und Verfahrensordnung, die den Parteien auf Verlangen von der Kfz -Schiedsstelle ausgehändigt wird.</w:t>
      </w:r>
      <w:r w:rsidRPr="004835C4">
        <w:rPr>
          <w:rFonts w:ascii="Arial" w:eastAsia="Times New Roman" w:hAnsi="Arial" w:cs="Arial"/>
          <w:color w:val="212529"/>
          <w:sz w:val="24"/>
          <w:szCs w:val="24"/>
          <w:lang w:eastAsia="de-DE"/>
        </w:rPr>
        <w:br/>
        <w:t>e) Die Anrufung der Kfz -Schiedsstelle ist ausgeschlossen, wenn bereits der Rechtsweg beschritten ist. Wird der Rechtsweg während eines Schiedsstellenverfahrens beschritten, stellt die Kfz -Schiedsstelle ihre Tätigkeit ein.</w:t>
      </w:r>
      <w:r w:rsidRPr="004835C4">
        <w:rPr>
          <w:rFonts w:ascii="Arial" w:eastAsia="Times New Roman" w:hAnsi="Arial" w:cs="Arial"/>
          <w:color w:val="212529"/>
          <w:sz w:val="24"/>
          <w:szCs w:val="24"/>
          <w:lang w:eastAsia="de-DE"/>
        </w:rPr>
        <w:br/>
        <w:t>f) Für die Inanspruchnahme der Kfz -Schiedsstelle werden Kosten nicht erhoben.</w:t>
      </w:r>
      <w:r w:rsidRPr="004835C4">
        <w:rPr>
          <w:rFonts w:ascii="Arial" w:eastAsia="Times New Roman" w:hAnsi="Arial" w:cs="Arial"/>
          <w:color w:val="212529"/>
          <w:sz w:val="24"/>
          <w:szCs w:val="24"/>
          <w:lang w:eastAsia="de-DE"/>
        </w:rPr>
        <w:br/>
        <w:t>2. Hinweis gemäß § 36 Verbraucherstreitbeilegungsgesetz (VSBG) Der Verkäufer wird nicht an einem Streitbeilegungsverfahren vor einer Verbraucherschlichtungsstelle im Sinne des VSBG teilnehmen und ist hierzu auch nicht verpflichtet.</w:t>
      </w:r>
      <w:r w:rsidRPr="004835C4">
        <w:rPr>
          <w:rFonts w:ascii="Arial" w:eastAsia="Times New Roman" w:hAnsi="Arial" w:cs="Arial"/>
          <w:color w:val="212529"/>
          <w:sz w:val="24"/>
          <w:szCs w:val="24"/>
          <w:lang w:eastAsia="de-DE"/>
        </w:rPr>
        <w:br/>
        <w:t>___________________________________________________________________</w:t>
      </w:r>
      <w:r w:rsidRPr="004835C4">
        <w:rPr>
          <w:rFonts w:ascii="Arial" w:eastAsia="Times New Roman" w:hAnsi="Arial" w:cs="Arial"/>
          <w:color w:val="212529"/>
          <w:sz w:val="24"/>
          <w:szCs w:val="24"/>
          <w:lang w:eastAsia="de-DE"/>
        </w:rPr>
        <w:br/>
      </w:r>
      <w:r w:rsidRPr="004835C4">
        <w:rPr>
          <w:rFonts w:ascii="Arial" w:eastAsia="Times New Roman" w:hAnsi="Arial" w:cs="Arial"/>
          <w:color w:val="212529"/>
          <w:sz w:val="24"/>
          <w:szCs w:val="24"/>
          <w:lang w:eastAsia="de-DE"/>
        </w:rPr>
        <w:br/>
        <w:t>Allgemeine Geschäftsbedingungen für die Ausführung von Arbeiten an Kraftfahrzeugen, Anhängern, Aggregaten und deren Teilen und für Kostenvoranschläge (Kfz-Reparaturbedingungen) Stand: 01/2022</w:t>
      </w:r>
      <w:r w:rsidRPr="004835C4">
        <w:rPr>
          <w:rFonts w:ascii="Arial" w:eastAsia="Times New Roman" w:hAnsi="Arial" w:cs="Arial"/>
          <w:color w:val="212529"/>
          <w:sz w:val="24"/>
          <w:szCs w:val="24"/>
          <w:lang w:eastAsia="de-DE"/>
        </w:rPr>
        <w:br/>
        <w:t>I. Auftragserteilung</w:t>
      </w:r>
      <w:r w:rsidRPr="004835C4">
        <w:rPr>
          <w:rFonts w:ascii="Arial" w:eastAsia="Times New Roman" w:hAnsi="Arial" w:cs="Arial"/>
          <w:color w:val="212529"/>
          <w:sz w:val="24"/>
          <w:szCs w:val="24"/>
          <w:lang w:eastAsia="de-DE"/>
        </w:rPr>
        <w:br/>
        <w:t>1. Im Auftragsschein oder in einem Bestätigungsschreiben sind die zu erbringenden Leistungen zu bezeichnen. Der voraussichtliche oder verbindliche Fertigstellungstermin ist nicht zwingend anzugeben.</w:t>
      </w:r>
      <w:r w:rsidRPr="004835C4">
        <w:rPr>
          <w:rFonts w:ascii="Arial" w:eastAsia="Times New Roman" w:hAnsi="Arial" w:cs="Arial"/>
          <w:color w:val="212529"/>
          <w:sz w:val="24"/>
          <w:szCs w:val="24"/>
          <w:lang w:eastAsia="de-DE"/>
        </w:rPr>
        <w:br/>
        <w:t>2. Der Auftraggeber erhält auf Wunsch eine Durchschrift des Auftragsscheins.</w:t>
      </w:r>
      <w:r w:rsidRPr="004835C4">
        <w:rPr>
          <w:rFonts w:ascii="Arial" w:eastAsia="Times New Roman" w:hAnsi="Arial" w:cs="Arial"/>
          <w:color w:val="212529"/>
          <w:sz w:val="24"/>
          <w:szCs w:val="24"/>
          <w:lang w:eastAsia="de-DE"/>
        </w:rPr>
        <w:br/>
        <w:t>3. Der Auftrag ermächtigt den Auftragnehmer, Unteraufträge zu erteilen und Probefahrten sowie Überführungsfahrten durchzuführen.</w:t>
      </w:r>
      <w:r w:rsidRPr="004835C4">
        <w:rPr>
          <w:rFonts w:ascii="Arial" w:eastAsia="Times New Roman" w:hAnsi="Arial" w:cs="Arial"/>
          <w:color w:val="212529"/>
          <w:sz w:val="24"/>
          <w:szCs w:val="24"/>
          <w:lang w:eastAsia="de-DE"/>
        </w:rPr>
        <w:br/>
        <w:t>4. Übertragungen von Rechten und Pflichten des Auftraggebers aus dem Auftrag bedürfen der Zustimmung des Auftragnehmers in Textform. Dies gilt nicht für einen auf Geld gerichteten Anspruch des Auftraggebers gegen den Auftragnehmer. Für andere Ansprüche des Auftraggebers gegen den Auftragnehmer bedarf es der vorherigen Zustimmung des Auftragnehmers dann nicht, wenn beim Auftragnehmer kein schützenswertes Interesse an einem Abtretungsausschluss besteht oder berechtigte Belange des Auftraggebers an einer Abtretbarkeit des Rechtes das schützenswerte Interesse des Auftragnehmers an einem Abtretungsausschluss überwiegen.</w:t>
      </w:r>
      <w:r w:rsidRPr="004835C4">
        <w:rPr>
          <w:rFonts w:ascii="Arial" w:eastAsia="Times New Roman" w:hAnsi="Arial" w:cs="Arial"/>
          <w:color w:val="212529"/>
          <w:sz w:val="24"/>
          <w:szCs w:val="24"/>
          <w:lang w:eastAsia="de-DE"/>
        </w:rPr>
        <w:br/>
      </w:r>
      <w:r w:rsidRPr="004835C4">
        <w:rPr>
          <w:rFonts w:ascii="Arial" w:eastAsia="Times New Roman" w:hAnsi="Arial" w:cs="Arial"/>
          <w:color w:val="212529"/>
          <w:sz w:val="24"/>
          <w:szCs w:val="24"/>
          <w:lang w:eastAsia="de-DE"/>
        </w:rPr>
        <w:lastRenderedPageBreak/>
        <w:t>II. Preisangaben im Auftragsschein; Kostenvoranschlag</w:t>
      </w:r>
      <w:r w:rsidRPr="004835C4">
        <w:rPr>
          <w:rFonts w:ascii="Arial" w:eastAsia="Times New Roman" w:hAnsi="Arial" w:cs="Arial"/>
          <w:color w:val="212529"/>
          <w:sz w:val="24"/>
          <w:szCs w:val="24"/>
          <w:lang w:eastAsia="de-DE"/>
        </w:rPr>
        <w:br/>
        <w:t>1. Auf Verlangen des Auftraggebers vermerkt der Auftragnehmer im Auftragsschein auch die Preise, die bei der Durchführung des Auftrags voraussichtlich zum Ansatz kommen.</w:t>
      </w:r>
      <w:r w:rsidRPr="004835C4">
        <w:rPr>
          <w:rFonts w:ascii="Arial" w:eastAsia="Times New Roman" w:hAnsi="Arial" w:cs="Arial"/>
          <w:color w:val="212529"/>
          <w:sz w:val="24"/>
          <w:szCs w:val="24"/>
          <w:lang w:eastAsia="de-DE"/>
        </w:rPr>
        <w:br/>
        <w:t xml:space="preserve">2. Wünscht der Auftraggeber eine verbindliche Preisangabe, so bedarf es eines schriftlichen Kostenvoranschlages; in diesem sind die Arbeiten und Ersatzteile jeweils im Einzelnen aufzuführen und mit dem jeweiligen Preis zu versehen. Der Auftragnehmer ist an diesen Kostenvoranschlag bis zum Ablauf von 3 Wochen nach seiner Abgabe gebunden. Die zur Abgabe eines Kostenvoranschlags erbrachten Leistungen können dem Auftraggeber berechnet werden, wenn dies im Einzelfall vereinbart ist. Wird aufgrund des Kostenvoranschlages ein Auftrag erteilt, so werden etwaige Kosten für den Kostenvoranschlag mit der Auftragsrechnung verrechnet und der Gesamtpreis darf bei der Berechnung des Auftrags </w:t>
      </w:r>
      <w:r w:rsidR="00FE2035">
        <w:rPr>
          <w:rFonts w:ascii="Arial" w:eastAsia="Times New Roman" w:hAnsi="Arial" w:cs="Arial"/>
          <w:color w:val="212529"/>
          <w:sz w:val="24"/>
          <w:szCs w:val="24"/>
          <w:lang w:eastAsia="de-DE"/>
        </w:rPr>
        <w:t>um maximal 30% überschritten werden</w:t>
      </w:r>
      <w:r w:rsidR="00E83B36">
        <w:rPr>
          <w:rFonts w:ascii="Arial" w:eastAsia="Times New Roman" w:hAnsi="Arial" w:cs="Arial"/>
          <w:color w:val="212529"/>
          <w:sz w:val="24"/>
          <w:szCs w:val="24"/>
          <w:lang w:eastAsia="de-DE"/>
        </w:rPr>
        <w:t xml:space="preserve">, danach nur </w:t>
      </w:r>
      <w:r w:rsidRPr="004835C4">
        <w:rPr>
          <w:rFonts w:ascii="Arial" w:eastAsia="Times New Roman" w:hAnsi="Arial" w:cs="Arial"/>
          <w:color w:val="212529"/>
          <w:sz w:val="24"/>
          <w:szCs w:val="24"/>
          <w:lang w:eastAsia="de-DE"/>
        </w:rPr>
        <w:t>nur mit Zustimmung des Auftraggebers überschritten werden.</w:t>
      </w:r>
      <w:r w:rsidRPr="004835C4">
        <w:rPr>
          <w:rFonts w:ascii="Arial" w:eastAsia="Times New Roman" w:hAnsi="Arial" w:cs="Arial"/>
          <w:color w:val="212529"/>
          <w:sz w:val="24"/>
          <w:szCs w:val="24"/>
          <w:lang w:eastAsia="de-DE"/>
        </w:rPr>
        <w:br/>
        <w:t>3. Wenn im Auftragsschein Preisangaben enthalten sind, muss ebenso wie beim Kostenvoranschlag die Umsatzsteuer angegeben werden.</w:t>
      </w:r>
      <w:r w:rsidRPr="004835C4">
        <w:rPr>
          <w:rFonts w:ascii="Arial" w:eastAsia="Times New Roman" w:hAnsi="Arial" w:cs="Arial"/>
          <w:color w:val="212529"/>
          <w:sz w:val="24"/>
          <w:szCs w:val="24"/>
          <w:lang w:eastAsia="de-DE"/>
        </w:rPr>
        <w:br/>
        <w:t>III. Fertigstellung</w:t>
      </w:r>
      <w:r w:rsidRPr="004835C4">
        <w:rPr>
          <w:rFonts w:ascii="Arial" w:eastAsia="Times New Roman" w:hAnsi="Arial" w:cs="Arial"/>
          <w:color w:val="212529"/>
          <w:sz w:val="24"/>
          <w:szCs w:val="24"/>
          <w:lang w:eastAsia="de-DE"/>
        </w:rPr>
        <w:br/>
        <w:t>1. Der Auftragnehmer ist verpflichtet, einen schriftlich als verbindlich bezeichneten Fertigstellungstermin einzuhalten. Ändert oder erweitert sich der Arbeitsumfang gegenüber dem ursprünglichen Auftrag, und tritt dadurch eine Verzögerung ein, dann hat der Auftragnehmer unverzüglich unter Angabe der Gründe einen neuen Fertigstellungstermin zu nennen.</w:t>
      </w:r>
      <w:r w:rsidRPr="004835C4">
        <w:rPr>
          <w:rFonts w:ascii="Arial" w:eastAsia="Times New Roman" w:hAnsi="Arial" w:cs="Arial"/>
          <w:color w:val="212529"/>
          <w:sz w:val="24"/>
          <w:szCs w:val="24"/>
          <w:lang w:eastAsia="de-DE"/>
        </w:rPr>
        <w:br/>
        <w:t>2. Hält der Auftragnehmer bei Aufträgen, welche die Instandsetzung eines Kraftfahrzeuges zum Gegenstand haben, einen schriftlich verbindlich zugesagten Fertigstellungstermin länger als 24 Stunden schuldhaft nicht ein, so hat der Auftragnehmer nach seiner Wahl dem Auftraggeber ein möglichst gleichwertiges Ersatzfahrzeug nach den jeweils hierfür gültigen Bedingungen des Auftragnehmers kostenlos zur Verfügung zu stellen oder 80% der Kosten für eine tatsächliche Inanspruchnahme eines möglichst gleichwertigen Mietfahrzeuges zu erstatten. Der Auftraggeber hat das Ersatz- oder Mietfahrzeug nach Meldung der Fertigstellung des Auftragsgegenstandes unverzüglich zurückzugeben; weitergehender Verzugsschadensersatz ist ausgeschlossen. Der Auftragnehmer ist auch für die während des Verzugs durch Zufall eintretende Unmöglichkeit der Leistung verantwortlich, es sei denn, dass der Schaden auch bei rechtzeitiger Leistung eingetreten wäre. Bei gewerblich genutzten Fahrzeugen kann der Auftragnehmer statt der Zurverfügungstellung eines Ersatzfahrzeugs oder der Übernahme von Mietwagenkosten den durch die verzögerte Fertigstellung entstandenen Verdienstausfall ersetzen.</w:t>
      </w:r>
      <w:r w:rsidRPr="004835C4">
        <w:rPr>
          <w:rFonts w:ascii="Arial" w:eastAsia="Times New Roman" w:hAnsi="Arial" w:cs="Arial"/>
          <w:color w:val="212529"/>
          <w:sz w:val="24"/>
          <w:szCs w:val="24"/>
          <w:lang w:eastAsia="de-DE"/>
        </w:rPr>
        <w:br/>
        <w:t>3. Die Haftungsausschlüsse in Ziffer 2 gelten nicht für Schäden, die auf einer grob fahrlässigen oder vorsätzlichen Verletzung von Pflichten des Auftragnehmers, seines gesetzlichen Vertreters oder seines Erfüllungsgehilfen beruhen sowie bei Verletzung von Leben, Körper oder Gesundheit.</w:t>
      </w:r>
      <w:r w:rsidRPr="004835C4">
        <w:rPr>
          <w:rFonts w:ascii="Arial" w:eastAsia="Times New Roman" w:hAnsi="Arial" w:cs="Arial"/>
          <w:color w:val="212529"/>
          <w:sz w:val="24"/>
          <w:szCs w:val="24"/>
          <w:lang w:eastAsia="de-DE"/>
        </w:rPr>
        <w:br/>
        <w:t xml:space="preserve">4. Wenn der Auftragnehmer den Fertigstellungstermin infolge höherer Gewalt, Betriebsstörungen oder Lieferschwierigkeiten, auch </w:t>
      </w:r>
      <w:proofErr w:type="gramStart"/>
      <w:r w:rsidRPr="004835C4">
        <w:rPr>
          <w:rFonts w:ascii="Arial" w:eastAsia="Times New Roman" w:hAnsi="Arial" w:cs="Arial"/>
          <w:color w:val="212529"/>
          <w:sz w:val="24"/>
          <w:szCs w:val="24"/>
          <w:lang w:eastAsia="de-DE"/>
        </w:rPr>
        <w:t>Lieferverzögerungen ,</w:t>
      </w:r>
      <w:proofErr w:type="gramEnd"/>
      <w:r w:rsidRPr="004835C4">
        <w:rPr>
          <w:rFonts w:ascii="Arial" w:eastAsia="Times New Roman" w:hAnsi="Arial" w:cs="Arial"/>
          <w:color w:val="212529"/>
          <w:sz w:val="24"/>
          <w:szCs w:val="24"/>
          <w:lang w:eastAsia="de-DE"/>
        </w:rPr>
        <w:t xml:space="preserve"> auch seines Zulieferers, ohne eigenes Verschulden nicht einhalten kann, besteht auf Grund hierdurch bedingter Verzögerungen keine Verpflichtung zum Schadensersatz, insbesondere auch nicht zur Stellung eines Ersatzfahrzeuges oder zur Erstattung von Kosten für die tatsächliche Inanspruchnahme eines Mietfahrzeuges. Der Auftragnehmer ist jedoch verpflichtet, den Auftraggeber über die Verzögerungen zu unterrichten, soweit dies möglich und zumutbar ist.</w:t>
      </w:r>
      <w:r w:rsidRPr="004835C4">
        <w:rPr>
          <w:rFonts w:ascii="Arial" w:eastAsia="Times New Roman" w:hAnsi="Arial" w:cs="Arial"/>
          <w:color w:val="212529"/>
          <w:sz w:val="24"/>
          <w:szCs w:val="24"/>
          <w:lang w:eastAsia="de-DE"/>
        </w:rPr>
        <w:br/>
      </w:r>
      <w:r w:rsidRPr="004835C4">
        <w:rPr>
          <w:rFonts w:ascii="Arial" w:eastAsia="Times New Roman" w:hAnsi="Arial" w:cs="Arial"/>
          <w:color w:val="212529"/>
          <w:sz w:val="24"/>
          <w:szCs w:val="24"/>
          <w:lang w:eastAsia="de-DE"/>
        </w:rPr>
        <w:lastRenderedPageBreak/>
        <w:t>IV. Abnahme</w:t>
      </w:r>
      <w:r w:rsidRPr="004835C4">
        <w:rPr>
          <w:rFonts w:ascii="Arial" w:eastAsia="Times New Roman" w:hAnsi="Arial" w:cs="Arial"/>
          <w:color w:val="212529"/>
          <w:sz w:val="24"/>
          <w:szCs w:val="24"/>
          <w:lang w:eastAsia="de-DE"/>
        </w:rPr>
        <w:br/>
        <w:t>1. Die Abnahme des Auftragsgegenstandes durch den Auftraggeber erfolgt im Betrieb des Auftragnehmers, soweit nichts anderes vereinbart ist.</w:t>
      </w:r>
      <w:r w:rsidRPr="004835C4">
        <w:rPr>
          <w:rFonts w:ascii="Arial" w:eastAsia="Times New Roman" w:hAnsi="Arial" w:cs="Arial"/>
          <w:color w:val="212529"/>
          <w:sz w:val="24"/>
          <w:szCs w:val="24"/>
          <w:lang w:eastAsia="de-DE"/>
        </w:rPr>
        <w:br/>
        <w:t>2. Der Auftraggeber ist verpflichtet, den Auftragsgegenstand innerhalb von 1 Woche ab Zugang der Fertigstellungsanzeige abzuholen. Im Falle der Nichtabnahme kann der Auftragnehmer von seinen gesetzlichen Rechten Gebrauch machen. Bei Reparaturarbeiten, die innerhalb eines Arbeitstages ausgeführt werden, verkürzt sich die Frist auf 2 Arbeitstage.</w:t>
      </w:r>
      <w:r w:rsidRPr="004835C4">
        <w:rPr>
          <w:rFonts w:ascii="Arial" w:eastAsia="Times New Roman" w:hAnsi="Arial" w:cs="Arial"/>
          <w:color w:val="212529"/>
          <w:sz w:val="24"/>
          <w:szCs w:val="24"/>
          <w:lang w:eastAsia="de-DE"/>
        </w:rPr>
        <w:br/>
        <w:t>3. Bei Abnahmeverzug kann der Auftragnehmer eine Aufbewahrungsgebühr von 3 € /Tag berechnen. Der Auftragsgegenstand kann nach Ermessen des Auftragnehmers auch anderweitig aufbewahrt werden. Kosten und Gefahren der Aufbewahrung gehen zu Lasten des Auftraggebers.</w:t>
      </w:r>
      <w:r w:rsidRPr="004835C4">
        <w:rPr>
          <w:rFonts w:ascii="Arial" w:eastAsia="Times New Roman" w:hAnsi="Arial" w:cs="Arial"/>
          <w:color w:val="212529"/>
          <w:sz w:val="24"/>
          <w:szCs w:val="24"/>
          <w:lang w:eastAsia="de-DE"/>
        </w:rPr>
        <w:br/>
        <w:t>V. Berechnung des Auftrages</w:t>
      </w:r>
      <w:r w:rsidRPr="004835C4">
        <w:rPr>
          <w:rFonts w:ascii="Arial" w:eastAsia="Times New Roman" w:hAnsi="Arial" w:cs="Arial"/>
          <w:color w:val="212529"/>
          <w:sz w:val="24"/>
          <w:szCs w:val="24"/>
          <w:lang w:eastAsia="de-DE"/>
        </w:rPr>
        <w:br/>
        <w:t>1. In der Rechnung sind Preise oder Preisfaktoren für jede technisch in sich abgeschlossene Arbeitsleistung sowie für verwendete Ersatzteile und Materialien jeweils gesondert auszuweisen. Wünscht der Auftraggeber Abholung oder Zustellung des Auftragsgegenstandes, erfolgen diese auf seine Rechnung und Gefahr. Die Möglichkeit der Abholung / Zustellung des Fahrzeugs besteht ausschließlich nach Zustimmung des Auftragnehmers. Die Haftung bei Verschulden bleibt unberührt.</w:t>
      </w:r>
      <w:r w:rsidRPr="004835C4">
        <w:rPr>
          <w:rFonts w:ascii="Arial" w:eastAsia="Times New Roman" w:hAnsi="Arial" w:cs="Arial"/>
          <w:color w:val="212529"/>
          <w:sz w:val="24"/>
          <w:szCs w:val="24"/>
          <w:lang w:eastAsia="de-DE"/>
        </w:rPr>
        <w:br/>
        <w:t>2. Wird der Auftrag aufgrund eines verbindlichen Kostenvoranschlages ausgeführt, so genügt eine Bezugnahme auf den Kostenvoranschlag, wobei lediglich zusätzliche Arbeiten besonders aufzuführen sind.</w:t>
      </w:r>
      <w:r w:rsidRPr="004835C4">
        <w:rPr>
          <w:rFonts w:ascii="Arial" w:eastAsia="Times New Roman" w:hAnsi="Arial" w:cs="Arial"/>
          <w:color w:val="212529"/>
          <w:sz w:val="24"/>
          <w:szCs w:val="24"/>
          <w:lang w:eastAsia="de-DE"/>
        </w:rPr>
        <w:br/>
        <w:t>3. Die Berechnung des Tauschpreises im Tauschverfahren setzt voraus, dass das ausgebaute Aggregat oder Teil dem Lieferumfang des Ersatzaggregats oder -teils entspricht und dass es keinen Schaden aufweist, der die Wiederaufbereitung unmöglich macht.</w:t>
      </w:r>
      <w:r w:rsidRPr="004835C4">
        <w:rPr>
          <w:rFonts w:ascii="Arial" w:eastAsia="Times New Roman" w:hAnsi="Arial" w:cs="Arial"/>
          <w:color w:val="212529"/>
          <w:sz w:val="24"/>
          <w:szCs w:val="24"/>
          <w:lang w:eastAsia="de-DE"/>
        </w:rPr>
        <w:br/>
        <w:t>4. Die Umsatzsteuer geht zu Lasten des Auftraggebers.</w:t>
      </w:r>
      <w:r w:rsidRPr="004835C4">
        <w:rPr>
          <w:rFonts w:ascii="Arial" w:eastAsia="Times New Roman" w:hAnsi="Arial" w:cs="Arial"/>
          <w:color w:val="212529"/>
          <w:sz w:val="24"/>
          <w:szCs w:val="24"/>
          <w:lang w:eastAsia="de-DE"/>
        </w:rPr>
        <w:br/>
        <w:t>5. Eine etwaige Berichtigung der Rechnung muss seitens des Auftragnehmers, ebenso wie eine Beanstandung seitens des Auftraggebers, spätestens 6 Wochen nach Zugang der Rechnung erfolgen.</w:t>
      </w:r>
      <w:r w:rsidRPr="004835C4">
        <w:rPr>
          <w:rFonts w:ascii="Arial" w:eastAsia="Times New Roman" w:hAnsi="Arial" w:cs="Arial"/>
          <w:color w:val="212529"/>
          <w:sz w:val="24"/>
          <w:szCs w:val="24"/>
          <w:lang w:eastAsia="de-DE"/>
        </w:rPr>
        <w:br/>
      </w:r>
      <w:proofErr w:type="spellStart"/>
      <w:r w:rsidRPr="004835C4">
        <w:rPr>
          <w:rFonts w:ascii="Arial" w:eastAsia="Times New Roman" w:hAnsi="Arial" w:cs="Arial"/>
          <w:color w:val="212529"/>
          <w:sz w:val="24"/>
          <w:szCs w:val="24"/>
          <w:lang w:eastAsia="de-DE"/>
        </w:rPr>
        <w:t>Vl</w:t>
      </w:r>
      <w:proofErr w:type="spellEnd"/>
      <w:r w:rsidRPr="004835C4">
        <w:rPr>
          <w:rFonts w:ascii="Arial" w:eastAsia="Times New Roman" w:hAnsi="Arial" w:cs="Arial"/>
          <w:color w:val="212529"/>
          <w:sz w:val="24"/>
          <w:szCs w:val="24"/>
          <w:lang w:eastAsia="de-DE"/>
        </w:rPr>
        <w:t>. Zahlung</w:t>
      </w:r>
      <w:r w:rsidRPr="004835C4">
        <w:rPr>
          <w:rFonts w:ascii="Arial" w:eastAsia="Times New Roman" w:hAnsi="Arial" w:cs="Arial"/>
          <w:color w:val="212529"/>
          <w:sz w:val="24"/>
          <w:szCs w:val="24"/>
          <w:lang w:eastAsia="de-DE"/>
        </w:rPr>
        <w:br/>
        <w:t>1. Der Rechnungsbetrag und Preise für Nebenleistungen sind bei Abnahme des Auftragsgegenstandes und Aushändigung oder Übersendung der Rechnung zur Zahlung in bar fällig, spätestens jedoch innerhalb 2 Wochen nach Meldung der Fertigstellung und Aushändigung oder Übersendung der Rechnung.</w:t>
      </w:r>
      <w:r w:rsidRPr="004835C4">
        <w:rPr>
          <w:rFonts w:ascii="Arial" w:eastAsia="Times New Roman" w:hAnsi="Arial" w:cs="Arial"/>
          <w:color w:val="212529"/>
          <w:sz w:val="24"/>
          <w:szCs w:val="24"/>
          <w:lang w:eastAsia="de-DE"/>
        </w:rPr>
        <w:br/>
        <w:t>2. Gegen Ansprüche des Auftragnehmers kann der Auftraggeber nur dann aufrechnen, wenn die Gegenforderung des Auftraggebers unbestritten ist oder ein rechtskräftiger Titel vorliegt. Hiervon ausgenommen sind Gegenforderungen des Auftraggebers aus demselben Auftrag. Ein Zurückbehaltungsrecht kann er nur geltend machen, soweit es auf Ansprüchen aus demselben Vertragsverhältnis beruht. Der Auftragnehmer ist berechtigt, bei Auftragserteilung eine angemessene Vorauszahlung zu verlangen.</w:t>
      </w:r>
      <w:r w:rsidRPr="004835C4">
        <w:rPr>
          <w:rFonts w:ascii="Arial" w:eastAsia="Times New Roman" w:hAnsi="Arial" w:cs="Arial"/>
          <w:color w:val="212529"/>
          <w:sz w:val="24"/>
          <w:szCs w:val="24"/>
          <w:lang w:eastAsia="de-DE"/>
        </w:rPr>
        <w:br/>
      </w:r>
      <w:proofErr w:type="spellStart"/>
      <w:r w:rsidRPr="004835C4">
        <w:rPr>
          <w:rFonts w:ascii="Arial" w:eastAsia="Times New Roman" w:hAnsi="Arial" w:cs="Arial"/>
          <w:color w:val="212529"/>
          <w:sz w:val="24"/>
          <w:szCs w:val="24"/>
          <w:lang w:eastAsia="de-DE"/>
        </w:rPr>
        <w:t>Vll</w:t>
      </w:r>
      <w:proofErr w:type="spellEnd"/>
      <w:r w:rsidRPr="004835C4">
        <w:rPr>
          <w:rFonts w:ascii="Arial" w:eastAsia="Times New Roman" w:hAnsi="Arial" w:cs="Arial"/>
          <w:color w:val="212529"/>
          <w:sz w:val="24"/>
          <w:szCs w:val="24"/>
          <w:lang w:eastAsia="de-DE"/>
        </w:rPr>
        <w:t>. Erweitertes Pfandrecht</w:t>
      </w:r>
      <w:r w:rsidRPr="004835C4">
        <w:rPr>
          <w:rFonts w:ascii="Arial" w:eastAsia="Times New Roman" w:hAnsi="Arial" w:cs="Arial"/>
          <w:color w:val="212529"/>
          <w:sz w:val="24"/>
          <w:szCs w:val="24"/>
          <w:lang w:eastAsia="de-DE"/>
        </w:rPr>
        <w:br/>
        <w:t>Dem Auftragnehmer steht wegen seiner Forderung aus dem Auftrag ein vertragliches Pfandrecht an den aufgrund des Auftrages in seinen Besitz gelangten Gegenständen zu. Das vertragliche Pfandrecht kann auch wegen Forderungen aus früher durchgeführten Arbeiten, Ersatzteillieferungen und sonstigen Leistungen geltend gemacht werden, soweit sie mit dem Auftragsgegenstand in Zusammenhang stehen. Für sonstige Ansprüche aus der Geschäftsverbindung gilt das vertragliche Pfandrecht nur, soweit diese unbestritten sind oder ein rechtskräftiger Titel vorliegt und der Auftragsgegenstand dem Auftraggeber gehört.</w:t>
      </w:r>
      <w:r w:rsidRPr="004835C4">
        <w:rPr>
          <w:rFonts w:ascii="Arial" w:eastAsia="Times New Roman" w:hAnsi="Arial" w:cs="Arial"/>
          <w:color w:val="212529"/>
          <w:sz w:val="24"/>
          <w:szCs w:val="24"/>
          <w:lang w:eastAsia="de-DE"/>
        </w:rPr>
        <w:br/>
      </w:r>
      <w:r w:rsidRPr="004835C4">
        <w:rPr>
          <w:rFonts w:ascii="Arial" w:eastAsia="Times New Roman" w:hAnsi="Arial" w:cs="Arial"/>
          <w:color w:val="212529"/>
          <w:sz w:val="24"/>
          <w:szCs w:val="24"/>
          <w:lang w:eastAsia="de-DE"/>
        </w:rPr>
        <w:lastRenderedPageBreak/>
        <w:br/>
      </w:r>
      <w:proofErr w:type="spellStart"/>
      <w:r w:rsidRPr="004835C4">
        <w:rPr>
          <w:rFonts w:ascii="Arial" w:eastAsia="Times New Roman" w:hAnsi="Arial" w:cs="Arial"/>
          <w:color w:val="212529"/>
          <w:sz w:val="24"/>
          <w:szCs w:val="24"/>
          <w:lang w:eastAsia="de-DE"/>
        </w:rPr>
        <w:t>Vlll</w:t>
      </w:r>
      <w:proofErr w:type="spellEnd"/>
      <w:r w:rsidRPr="004835C4">
        <w:rPr>
          <w:rFonts w:ascii="Arial" w:eastAsia="Times New Roman" w:hAnsi="Arial" w:cs="Arial"/>
          <w:color w:val="212529"/>
          <w:sz w:val="24"/>
          <w:szCs w:val="24"/>
          <w:lang w:eastAsia="de-DE"/>
        </w:rPr>
        <w:t>. Haftung für Sachmängel</w:t>
      </w:r>
      <w:r w:rsidRPr="004835C4">
        <w:rPr>
          <w:rFonts w:ascii="Arial" w:eastAsia="Times New Roman" w:hAnsi="Arial" w:cs="Arial"/>
          <w:color w:val="212529"/>
          <w:sz w:val="24"/>
          <w:szCs w:val="24"/>
          <w:lang w:eastAsia="de-DE"/>
        </w:rPr>
        <w:br/>
        <w:t>1. Ansprüche des Auftraggebers wegen Sachmängeln verjähren in einem Jahr ab Abnahme des Auftragsgegenstandes. Nimmt der Auftraggeber den Auftragsgegenstand trotz Kenntnis eines Mangels ab, stehen ihm Sachmängelansprüche nur zu, wenn er sich diese bei Abnahme vorbehält.</w:t>
      </w:r>
      <w:r w:rsidRPr="004835C4">
        <w:rPr>
          <w:rFonts w:ascii="Arial" w:eastAsia="Times New Roman" w:hAnsi="Arial" w:cs="Arial"/>
          <w:color w:val="212529"/>
          <w:sz w:val="24"/>
          <w:szCs w:val="24"/>
          <w:lang w:eastAsia="de-DE"/>
        </w:rPr>
        <w:br/>
        <w:t>2. Ist Gegenstand des Auftrags die Lieferung herzustellender oder zu erzeugender beweglicher Sachen und ist der Auftraggeber eine juristische Person des öffentlichen Rechts, ein öffentlich-rechtliches Sondervermögen oder ein Unternehmer, der bei Abschluss des Vertrages in Ausübung seiner gewerblichen oder selbständigen beruflichen Tätigkeit handelt, verjähren Ansprüche des Auftraggebers wegen Sachmängeln in einem Jahr ab Ablieferung. Für andere Auftraggeber (Verbraucher) gelten in diesem Fall die gesetzlichen Bestimmungen.</w:t>
      </w:r>
      <w:r w:rsidRPr="004835C4">
        <w:rPr>
          <w:rFonts w:ascii="Arial" w:eastAsia="Times New Roman" w:hAnsi="Arial" w:cs="Arial"/>
          <w:color w:val="212529"/>
          <w:sz w:val="24"/>
          <w:szCs w:val="24"/>
          <w:lang w:eastAsia="de-DE"/>
        </w:rPr>
        <w:br/>
        <w:t>3. Die Verjährungsverkürzungen in Ziffer 1, Satz 1 und Ziffer 2, Satz 1 gelten nicht für Schäden, die auf einer grob fahrlässigen oder vorsätzlichen Verletzung von Pflichten des Auftragnehmers, seines gesetzlichen Vertreters oder seines Erfüllungsgehilfen beruhen sowie bei Verletzung von Leben, Körper oder Gesundheit.</w:t>
      </w:r>
      <w:r w:rsidRPr="004835C4">
        <w:rPr>
          <w:rFonts w:ascii="Arial" w:eastAsia="Times New Roman" w:hAnsi="Arial" w:cs="Arial"/>
          <w:color w:val="212529"/>
          <w:sz w:val="24"/>
          <w:szCs w:val="24"/>
          <w:lang w:eastAsia="de-DE"/>
        </w:rPr>
        <w:br/>
        <w:t>4. Hat der Auftragnehmer nach den gesetzlichen Bestimmungen für einen Schaden aufzukommen, der leicht fahrlässig verursacht wurde, so haftet der Auftragnehmer beschränkt: Die Haftung besteht nur bei Verletzung vertragswesentlicher Pflichten, etwa solcher, die der Auftrag dem Auftragnehmer nach seinem Inhalt und Zweck gerade auferlegen will oder deren Erfüllung die ordnungsgemäße Durchführung des Auftrags überhaupt erst ermöglicht und auf deren Einhaltung der Auftraggeber regelmäßig vertraut und vertrauen darf. Diese Haftung ist auf den bei Vertragsabschluss vorhersehbaren typischen Schaden begrenzt. Ausgeschlossen ist die persönliche Haftung der gesetzlichen Vertreter, Erfüllungsgehilfen und Betriebsangehörigen des Auftragnehmers für von ihnen durch leichte Fahrlässigkeit verursachte Schäden. Für die vorgenannte Haftungsbeschränkung und den vorgenannten Haftungsausschluss gilt Ziffer 3 dieses Abschnitts entsprechend.</w:t>
      </w:r>
      <w:r w:rsidRPr="004835C4">
        <w:rPr>
          <w:rFonts w:ascii="Arial" w:eastAsia="Times New Roman" w:hAnsi="Arial" w:cs="Arial"/>
          <w:color w:val="212529"/>
          <w:sz w:val="24"/>
          <w:szCs w:val="24"/>
          <w:lang w:eastAsia="de-DE"/>
        </w:rPr>
        <w:br/>
        <w:t>5. Unabhängig von einem Verschulden des Auftragnehmers bleibt eine etwaige Haftung des Auftragnehmers bei arglistigem Verschweigen des Mangels, aus der Übernahme einer Garantie oder eines Beschaffungsrisikos und nach dem Produkthaftungsgesetz unberührt.</w:t>
      </w:r>
      <w:r w:rsidRPr="004835C4">
        <w:rPr>
          <w:rFonts w:ascii="Arial" w:eastAsia="Times New Roman" w:hAnsi="Arial" w:cs="Arial"/>
          <w:color w:val="212529"/>
          <w:sz w:val="24"/>
          <w:szCs w:val="24"/>
          <w:lang w:eastAsia="de-DE"/>
        </w:rPr>
        <w:br/>
        <w:t>6. Soll eine Mängelbeseitigung durchgeführt werden, gilt folgendes:</w:t>
      </w:r>
      <w:r w:rsidRPr="004835C4">
        <w:rPr>
          <w:rFonts w:ascii="Arial" w:eastAsia="Times New Roman" w:hAnsi="Arial" w:cs="Arial"/>
          <w:color w:val="212529"/>
          <w:sz w:val="24"/>
          <w:szCs w:val="24"/>
          <w:lang w:eastAsia="de-DE"/>
        </w:rPr>
        <w:br/>
        <w:t>a) Ansprüche wegen Sachmängeln hat der Auftraggeber beim Auftragnehmer geltend zu machen; bei mündlichen Anzeigen händigt der Auftragnehmer dem Auftraggeber eine Bestätigung über den Eingang der Anzeige in Textform aus.</w:t>
      </w:r>
      <w:r w:rsidRPr="004835C4">
        <w:rPr>
          <w:rFonts w:ascii="Arial" w:eastAsia="Times New Roman" w:hAnsi="Arial" w:cs="Arial"/>
          <w:color w:val="212529"/>
          <w:sz w:val="24"/>
          <w:szCs w:val="24"/>
          <w:lang w:eastAsia="de-DE"/>
        </w:rPr>
        <w:br/>
        <w:t xml:space="preserve">b) Wird der Auftragsgegenstand wegen eines Sachmangels betriebsunfähig, kann sich der Auftraggeber mit vorheriger Zustimmung des Auftragnehmers an einen anderen Kfz-Meisterbetrieb wenden. In diesem Fall hat der Auftraggeber in den Auftragsschein aufnehmen zu lassen, dass es sich um die Durchführung einer Mängelbeseitigung des Auftragnehmers handelt und dass </w:t>
      </w:r>
      <w:proofErr w:type="gramStart"/>
      <w:r w:rsidRPr="004835C4">
        <w:rPr>
          <w:rFonts w:ascii="Arial" w:eastAsia="Times New Roman" w:hAnsi="Arial" w:cs="Arial"/>
          <w:color w:val="212529"/>
          <w:sz w:val="24"/>
          <w:szCs w:val="24"/>
          <w:lang w:eastAsia="de-DE"/>
        </w:rPr>
        <w:t>diesem ausgebaute Teile</w:t>
      </w:r>
      <w:proofErr w:type="gramEnd"/>
      <w:r w:rsidRPr="004835C4">
        <w:rPr>
          <w:rFonts w:ascii="Arial" w:eastAsia="Times New Roman" w:hAnsi="Arial" w:cs="Arial"/>
          <w:color w:val="212529"/>
          <w:sz w:val="24"/>
          <w:szCs w:val="24"/>
          <w:lang w:eastAsia="de-DE"/>
        </w:rPr>
        <w:t xml:space="preserve"> während einer angemessenen Frist zur Verfügung zu halten sind. Der Auftragnehmer ist zur Erstattung der dem Auftraggeber nachweislich entstandenen Reparaturkosten verpflichtet.</w:t>
      </w:r>
      <w:r w:rsidRPr="004835C4">
        <w:rPr>
          <w:rFonts w:ascii="Arial" w:eastAsia="Times New Roman" w:hAnsi="Arial" w:cs="Arial"/>
          <w:color w:val="212529"/>
          <w:sz w:val="24"/>
          <w:szCs w:val="24"/>
          <w:lang w:eastAsia="de-DE"/>
        </w:rPr>
        <w:br/>
        <w:t xml:space="preserve">c) Im Falle der Nachbesserung kann der Auftraggeber für die zur Mängelbeseitigung eingebauten Teile bis zum Ablauf der Verjährungsfrist des </w:t>
      </w:r>
      <w:proofErr w:type="spellStart"/>
      <w:r w:rsidRPr="004835C4">
        <w:rPr>
          <w:rFonts w:ascii="Arial" w:eastAsia="Times New Roman" w:hAnsi="Arial" w:cs="Arial"/>
          <w:color w:val="212529"/>
          <w:sz w:val="24"/>
          <w:szCs w:val="24"/>
          <w:lang w:eastAsia="de-DE"/>
        </w:rPr>
        <w:t>Auftraggegenstandes</w:t>
      </w:r>
      <w:proofErr w:type="spellEnd"/>
      <w:r w:rsidRPr="004835C4">
        <w:rPr>
          <w:rFonts w:ascii="Arial" w:eastAsia="Times New Roman" w:hAnsi="Arial" w:cs="Arial"/>
          <w:color w:val="212529"/>
          <w:sz w:val="24"/>
          <w:szCs w:val="24"/>
          <w:lang w:eastAsia="de-DE"/>
        </w:rPr>
        <w:t xml:space="preserve"> Sachmängelansprüche aufgrund des Auftrags geltend machen. Ersetzte Teile werden Eigentum des Auftragnehmers.</w:t>
      </w:r>
      <w:r w:rsidRPr="004835C4">
        <w:rPr>
          <w:rFonts w:ascii="Arial" w:eastAsia="Times New Roman" w:hAnsi="Arial" w:cs="Arial"/>
          <w:color w:val="212529"/>
          <w:sz w:val="24"/>
          <w:szCs w:val="24"/>
          <w:lang w:eastAsia="de-DE"/>
        </w:rPr>
        <w:br/>
        <w:t>IX. Haftung für sonstige Schäden</w:t>
      </w:r>
      <w:r w:rsidRPr="004835C4">
        <w:rPr>
          <w:rFonts w:ascii="Arial" w:eastAsia="Times New Roman" w:hAnsi="Arial" w:cs="Arial"/>
          <w:color w:val="212529"/>
          <w:sz w:val="24"/>
          <w:szCs w:val="24"/>
          <w:lang w:eastAsia="de-DE"/>
        </w:rPr>
        <w:br/>
        <w:t xml:space="preserve">1. Die Haftung für den Verlust von Geld und Wertsachen jeglicher Art, die nicht </w:t>
      </w:r>
      <w:r w:rsidRPr="004835C4">
        <w:rPr>
          <w:rFonts w:ascii="Arial" w:eastAsia="Times New Roman" w:hAnsi="Arial" w:cs="Arial"/>
          <w:color w:val="212529"/>
          <w:sz w:val="24"/>
          <w:szCs w:val="24"/>
          <w:lang w:eastAsia="de-DE"/>
        </w:rPr>
        <w:lastRenderedPageBreak/>
        <w:t>ausdrücklich in Verwahrung genommen sind, ist ausgeschlossen.</w:t>
      </w:r>
      <w:r w:rsidRPr="004835C4">
        <w:rPr>
          <w:rFonts w:ascii="Arial" w:eastAsia="Times New Roman" w:hAnsi="Arial" w:cs="Arial"/>
          <w:color w:val="212529"/>
          <w:sz w:val="24"/>
          <w:szCs w:val="24"/>
          <w:lang w:eastAsia="de-DE"/>
        </w:rPr>
        <w:br/>
        <w:t>2. Sonstige Ansprüche des Auftraggebers, die nicht in Abschnitt VIII. Haftung für Sachmängel geregelt sind, verjähren in der regelmäßigen Verjährungsfrist.</w:t>
      </w:r>
      <w:r w:rsidRPr="004835C4">
        <w:rPr>
          <w:rFonts w:ascii="Arial" w:eastAsia="Times New Roman" w:hAnsi="Arial" w:cs="Arial"/>
          <w:color w:val="212529"/>
          <w:sz w:val="24"/>
          <w:szCs w:val="24"/>
          <w:lang w:eastAsia="de-DE"/>
        </w:rPr>
        <w:br/>
        <w:t>3. Für Schadensersatzansprüche gegen den Auftragnehmer gelten die Regelungen in Abschnitt VIII. Haftung für Sachmängel, Ziffer 4 und 5 entsprechend.</w:t>
      </w:r>
      <w:r w:rsidRPr="004835C4">
        <w:rPr>
          <w:rFonts w:ascii="Arial" w:eastAsia="Times New Roman" w:hAnsi="Arial" w:cs="Arial"/>
          <w:color w:val="212529"/>
          <w:sz w:val="24"/>
          <w:szCs w:val="24"/>
          <w:lang w:eastAsia="de-DE"/>
        </w:rPr>
        <w:br/>
        <w:t>X. Eigentumsvorbehalt</w:t>
      </w:r>
      <w:r w:rsidRPr="004835C4">
        <w:rPr>
          <w:rFonts w:ascii="Arial" w:eastAsia="Times New Roman" w:hAnsi="Arial" w:cs="Arial"/>
          <w:color w:val="212529"/>
          <w:sz w:val="24"/>
          <w:szCs w:val="24"/>
          <w:lang w:eastAsia="de-DE"/>
        </w:rPr>
        <w:br/>
        <w:t>Soweit eingebaute Zubehör-, Ersatzteile und Aggregate nicht wesentliche Bestandteile des Auftragsgegenstandes geworden sind, behält sich der Auftragnehmer das Eigentum daran bis zur vollständigen unanfechtbaren Bezahlung vor.</w:t>
      </w:r>
      <w:r w:rsidRPr="004835C4">
        <w:rPr>
          <w:rFonts w:ascii="Arial" w:eastAsia="Times New Roman" w:hAnsi="Arial" w:cs="Arial"/>
          <w:color w:val="212529"/>
          <w:sz w:val="24"/>
          <w:szCs w:val="24"/>
          <w:lang w:eastAsia="de-DE"/>
        </w:rPr>
        <w:br/>
      </w:r>
      <w:proofErr w:type="spellStart"/>
      <w:r w:rsidRPr="004835C4">
        <w:rPr>
          <w:rFonts w:ascii="Arial" w:eastAsia="Times New Roman" w:hAnsi="Arial" w:cs="Arial"/>
          <w:color w:val="212529"/>
          <w:sz w:val="24"/>
          <w:szCs w:val="24"/>
          <w:lang w:eastAsia="de-DE"/>
        </w:rPr>
        <w:t>Xl</w:t>
      </w:r>
      <w:proofErr w:type="spellEnd"/>
      <w:r w:rsidRPr="004835C4">
        <w:rPr>
          <w:rFonts w:ascii="Arial" w:eastAsia="Times New Roman" w:hAnsi="Arial" w:cs="Arial"/>
          <w:color w:val="212529"/>
          <w:sz w:val="24"/>
          <w:szCs w:val="24"/>
          <w:lang w:eastAsia="de-DE"/>
        </w:rPr>
        <w:t>. Gerichtsstand</w:t>
      </w:r>
      <w:r w:rsidRPr="004835C4">
        <w:rPr>
          <w:rFonts w:ascii="Arial" w:eastAsia="Times New Roman" w:hAnsi="Arial" w:cs="Arial"/>
          <w:color w:val="212529"/>
          <w:sz w:val="24"/>
          <w:szCs w:val="24"/>
          <w:lang w:eastAsia="de-DE"/>
        </w:rPr>
        <w:br/>
        <w:t>Für sämtliche gegenwärtigen und zukünftigen Ansprüche aus der Geschäftsverbindung mit Kaufleuten einschließlich Wechsel- und Scheckforderungen ist ausschließlicher Gerichtsstand der Sitz des Auftragnehmers. Der gleiche Gerichtsstand gilt, wenn der Auftraggeber keinen allgemeinen Gerichtsstand im Inland hat, nach Vertragsabschluss seinen Wohnsitz oder gewöhnlichen Aufenthaltsort aus dem Inland verlegt oder sein Wohnsitz oder gewöhnlicher Aufenthaltsort zum Zeitpunkt der Klageerhebung nicht bekannt ist.</w:t>
      </w:r>
      <w:r w:rsidRPr="004835C4">
        <w:rPr>
          <w:rFonts w:ascii="Arial" w:eastAsia="Times New Roman" w:hAnsi="Arial" w:cs="Arial"/>
          <w:color w:val="212529"/>
          <w:sz w:val="24"/>
          <w:szCs w:val="24"/>
          <w:lang w:eastAsia="de-DE"/>
        </w:rPr>
        <w:br/>
        <w:t>XII. Außergerichtliche Streitbeilegung</w:t>
      </w:r>
      <w:r w:rsidRPr="004835C4">
        <w:rPr>
          <w:rFonts w:ascii="Arial" w:eastAsia="Times New Roman" w:hAnsi="Arial" w:cs="Arial"/>
          <w:color w:val="212529"/>
          <w:sz w:val="24"/>
          <w:szCs w:val="24"/>
          <w:lang w:eastAsia="de-DE"/>
        </w:rPr>
        <w:br/>
        <w:t>1. Kfz-Schiedsstellen</w:t>
      </w:r>
      <w:r w:rsidRPr="004835C4">
        <w:rPr>
          <w:rFonts w:ascii="Arial" w:eastAsia="Times New Roman" w:hAnsi="Arial" w:cs="Arial"/>
          <w:color w:val="212529"/>
          <w:sz w:val="24"/>
          <w:szCs w:val="24"/>
          <w:lang w:eastAsia="de-DE"/>
        </w:rPr>
        <w:br/>
        <w:t>a) Ist der Betrieb Mitglied der örtlich zuständigen Innung des Kraftfahrzeughandwerks kann der Auftraggeber bei Streitigkeiten aus diesem Auftrag oder - mit dessen Einverständnis - der Auftragnehmer die für den Auftragnehmer zuständige Kfz-Schiedsstelle anrufen. Die Anrufung muss unverzüglich nach Kenntnis des Streitpunktes durch Einreichung eines Schriftsatzes (Anrufungsschrift) bei der Schiedsstelle erfolgen.</w:t>
      </w:r>
      <w:r w:rsidRPr="004835C4">
        <w:rPr>
          <w:rFonts w:ascii="Arial" w:eastAsia="Times New Roman" w:hAnsi="Arial" w:cs="Arial"/>
          <w:color w:val="212529"/>
          <w:sz w:val="24"/>
          <w:szCs w:val="24"/>
          <w:lang w:eastAsia="de-DE"/>
        </w:rPr>
        <w:br/>
        <w:t>b) Durch die Entscheidung der Kfz-Schiedsstelle wird der Rechtsweg nicht ausgeschlossen.</w:t>
      </w:r>
      <w:r w:rsidRPr="004835C4">
        <w:rPr>
          <w:rFonts w:ascii="Arial" w:eastAsia="Times New Roman" w:hAnsi="Arial" w:cs="Arial"/>
          <w:color w:val="212529"/>
          <w:sz w:val="24"/>
          <w:szCs w:val="24"/>
          <w:lang w:eastAsia="de-DE"/>
        </w:rPr>
        <w:br/>
        <w:t>c) Durch die Anrufung der Kfz-Schiedsstelle ist die Verjährung für die Dauer des Verfahrens gehemmt.</w:t>
      </w:r>
      <w:r w:rsidRPr="004835C4">
        <w:rPr>
          <w:rFonts w:ascii="Arial" w:eastAsia="Times New Roman" w:hAnsi="Arial" w:cs="Arial"/>
          <w:color w:val="212529"/>
          <w:sz w:val="24"/>
          <w:szCs w:val="24"/>
          <w:lang w:eastAsia="de-DE"/>
        </w:rPr>
        <w:br/>
        <w:t>d) Das Verfahren vor der Kfz-Schiedsstelle richtet sich nach deren Geschäfts- und Verfahrensordnung, die den Parteien auf Verlangen von der Kfz-Schiedsstelle ausgehändigt wird.</w:t>
      </w:r>
      <w:r w:rsidRPr="004835C4">
        <w:rPr>
          <w:rFonts w:ascii="Arial" w:eastAsia="Times New Roman" w:hAnsi="Arial" w:cs="Arial"/>
          <w:color w:val="212529"/>
          <w:sz w:val="24"/>
          <w:szCs w:val="24"/>
          <w:lang w:eastAsia="de-DE"/>
        </w:rPr>
        <w:br/>
        <w:t>e) Die Anrufung der Kfz-Schiedsstelle ist ausgeschlossen, wenn bereits der Rechtsweg beschritten ist. Wird der Rechtsweg während eines Schiedsstellenverfahrens beschritten, stellt die Kfz-Schiedsstelle ihre Tätigkeit ein.</w:t>
      </w:r>
      <w:r w:rsidRPr="004835C4">
        <w:rPr>
          <w:rFonts w:ascii="Arial" w:eastAsia="Times New Roman" w:hAnsi="Arial" w:cs="Arial"/>
          <w:color w:val="212529"/>
          <w:sz w:val="24"/>
          <w:szCs w:val="24"/>
          <w:lang w:eastAsia="de-DE"/>
        </w:rPr>
        <w:br/>
        <w:t>f) Für die Inanspruchnahme der Kfz-Schiedsstelle werden Kosten nicht erhoben.</w:t>
      </w:r>
      <w:r w:rsidRPr="004835C4">
        <w:rPr>
          <w:rFonts w:ascii="Arial" w:eastAsia="Times New Roman" w:hAnsi="Arial" w:cs="Arial"/>
          <w:color w:val="212529"/>
          <w:sz w:val="24"/>
          <w:szCs w:val="24"/>
          <w:lang w:eastAsia="de-DE"/>
        </w:rPr>
        <w:br/>
        <w:t>2. Hinweis gemäß § 36 Verbraucherstreitbeilegungsgesetz (VSBG) Der Auftragnehmer wird nicht an einem Streitbeilegungsverfahren vor einer Verbraucherschlichtungsstelle im Sinne des VSBG teilnehmen und ist hierzu auch nicht verpflichtet</w:t>
      </w:r>
    </w:p>
    <w:p w:rsidR="004835C4" w:rsidRDefault="004835C4"/>
    <w:sectPr w:rsidR="004835C4">
      <w:pgSz w:w="11906" w:h="16838"/>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835C4"/>
    <w:rsid w:val="004835C4"/>
    <w:rsid w:val="005717DE"/>
    <w:rsid w:val="006871AA"/>
    <w:rsid w:val="00727388"/>
    <w:rsid w:val="00E010B2"/>
    <w:rsid w:val="00E83B36"/>
    <w:rsid w:val="00FE2035"/>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25E8672-858C-4A4E-8599-1F26283A0D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rd">
    <w:name w:val="Normal"/>
    <w:qFormat/>
  </w:style>
  <w:style w:type="paragraph" w:styleId="berschrift1">
    <w:name w:val="heading 1"/>
    <w:basedOn w:val="Standard"/>
    <w:link w:val="berschrift1Zchn"/>
    <w:uiPriority w:val="9"/>
    <w:qFormat/>
    <w:rsid w:val="004835C4"/>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4835C4"/>
    <w:rPr>
      <w:rFonts w:ascii="Times New Roman" w:eastAsia="Times New Roman" w:hAnsi="Times New Roman" w:cs="Times New Roman"/>
      <w:b/>
      <w:bCs/>
      <w:kern w:val="36"/>
      <w:sz w:val="48"/>
      <w:szCs w:val="48"/>
      <w:lang w:eastAsia="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886024353">
      <w:bodyDiv w:val="1"/>
      <w:marLeft w:val="0"/>
      <w:marRight w:val="0"/>
      <w:marTop w:val="0"/>
      <w:marBottom w:val="0"/>
      <w:divBdr>
        <w:top w:val="none" w:sz="0" w:space="0" w:color="auto"/>
        <w:left w:val="none" w:sz="0" w:space="0" w:color="auto"/>
        <w:bottom w:val="none" w:sz="0" w:space="0" w:color="auto"/>
        <w:right w:val="none" w:sz="0" w:space="0" w:color="auto"/>
      </w:divBdr>
      <w:divsChild>
        <w:div w:id="3801442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13</Pages>
  <Words>6035</Words>
  <Characters>38021</Characters>
  <Application>Microsoft Office Word</Application>
  <DocSecurity>0</DocSecurity>
  <Lines>316</Lines>
  <Paragraphs>87</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43969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info</dc:creator>
  <cp:keywords/>
  <dc:description/>
  <cp:lastModifiedBy>info</cp:lastModifiedBy>
  <cp:revision>3</cp:revision>
  <dcterms:created xsi:type="dcterms:W3CDTF">2025-11-25T16:00:00Z</dcterms:created>
  <dcterms:modified xsi:type="dcterms:W3CDTF">2025-11-25T16:38:00Z</dcterms:modified>
</cp:coreProperties>
</file>